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59" w:rsidRDefault="004E7259" w:rsidP="004E7259">
      <w:pPr>
        <w:pStyle w:val="Corpsdetexte"/>
        <w:jc w:val="center"/>
      </w:pPr>
      <w:r>
        <w:rPr>
          <w:noProof/>
          <w:lang w:eastAsia="fr-FR"/>
        </w:rPr>
        <w:drawing>
          <wp:inline distT="0" distB="0" distL="0" distR="0">
            <wp:extent cx="1466849" cy="1008459"/>
            <wp:effectExtent l="19050" t="0" r="1" b="0"/>
            <wp:docPr id="42" name="Image 42" descr="travail_emploi_sante_D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travail_emploi_sante_DG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704" cy="1009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259" w:rsidRPr="009D32CF" w:rsidRDefault="004E7259" w:rsidP="004E7259">
      <w:pPr>
        <w:pStyle w:val="Corpsdetexte"/>
        <w:jc w:val="center"/>
        <w:rPr>
          <w:rFonts w:cs="Arial"/>
          <w:b/>
          <w:sz w:val="24"/>
          <w:szCs w:val="24"/>
        </w:rPr>
      </w:pPr>
      <w:r w:rsidRPr="009D32CF">
        <w:rPr>
          <w:rFonts w:cs="Arial"/>
          <w:b/>
          <w:sz w:val="24"/>
          <w:szCs w:val="24"/>
        </w:rPr>
        <w:t xml:space="preserve">Fiche de suivi des </w:t>
      </w:r>
      <w:r>
        <w:rPr>
          <w:rFonts w:cs="Arial"/>
          <w:b/>
          <w:sz w:val="24"/>
          <w:szCs w:val="24"/>
        </w:rPr>
        <w:t xml:space="preserve">projets retenus au titre des </w:t>
      </w:r>
      <w:r w:rsidR="00DE025E">
        <w:rPr>
          <w:rFonts w:cs="Arial"/>
          <w:b/>
          <w:sz w:val="24"/>
          <w:szCs w:val="24"/>
        </w:rPr>
        <w:t>appels à projets</w:t>
      </w:r>
      <w:r>
        <w:rPr>
          <w:rFonts w:cs="Arial"/>
          <w:b/>
          <w:sz w:val="24"/>
          <w:szCs w:val="24"/>
        </w:rPr>
        <w:t xml:space="preserve"> </w:t>
      </w:r>
    </w:p>
    <w:p w:rsidR="004E7259" w:rsidRPr="009D32CF" w:rsidRDefault="004E7259" w:rsidP="004E7259">
      <w:pPr>
        <w:pStyle w:val="Corpsdetexte"/>
        <w:jc w:val="center"/>
        <w:rPr>
          <w:rFonts w:cs="Arial"/>
          <w:b/>
          <w:sz w:val="24"/>
          <w:szCs w:val="24"/>
        </w:rPr>
      </w:pPr>
      <w:proofErr w:type="gramStart"/>
      <w:r w:rsidRPr="009D32CF">
        <w:rPr>
          <w:rFonts w:cs="Arial"/>
          <w:b/>
          <w:sz w:val="24"/>
          <w:szCs w:val="24"/>
        </w:rPr>
        <w:t>de</w:t>
      </w:r>
      <w:proofErr w:type="gramEnd"/>
      <w:r w:rsidRPr="009D32CF">
        <w:rPr>
          <w:rFonts w:cs="Arial"/>
          <w:b/>
          <w:sz w:val="24"/>
          <w:szCs w:val="24"/>
        </w:rPr>
        <w:t xml:space="preserve"> la Direction Générale de l’Offre de Soins </w:t>
      </w:r>
    </w:p>
    <w:p w:rsidR="004E7259" w:rsidRDefault="004E7259" w:rsidP="004E7259">
      <w:pPr>
        <w:pStyle w:val="Corpsdetexte"/>
        <w:rPr>
          <w:rFonts w:cs="Arial"/>
          <w:b/>
          <w:i/>
          <w:sz w:val="20"/>
        </w:rPr>
      </w:pPr>
    </w:p>
    <w:p w:rsidR="004E7259" w:rsidRPr="00D4575C" w:rsidRDefault="004E7259" w:rsidP="004E7259">
      <w:pPr>
        <w:pStyle w:val="Corpsdetexte"/>
        <w:jc w:val="both"/>
        <w:rPr>
          <w:rFonts w:cs="Arial"/>
          <w:b/>
          <w:i/>
        </w:rPr>
      </w:pPr>
      <w:r w:rsidRPr="0009513D">
        <w:rPr>
          <w:rFonts w:cs="Arial"/>
          <w:b/>
          <w:i/>
        </w:rPr>
        <w:t xml:space="preserve">Fiche et documents associés à transmettre </w:t>
      </w:r>
      <w:r w:rsidRPr="0009513D">
        <w:rPr>
          <w:rFonts w:cs="Arial"/>
          <w:b/>
          <w:i/>
          <w:u w:val="single"/>
        </w:rPr>
        <w:t>uniquement</w:t>
      </w:r>
      <w:r w:rsidRPr="0009513D">
        <w:rPr>
          <w:rFonts w:cs="Arial"/>
          <w:b/>
          <w:i/>
        </w:rPr>
        <w:t xml:space="preserve"> par courrier électronique</w:t>
      </w:r>
      <w:r>
        <w:rPr>
          <w:rFonts w:cs="Arial"/>
          <w:b/>
          <w:i/>
        </w:rPr>
        <w:t xml:space="preserve"> selon l’appel à projets concerné à </w:t>
      </w:r>
      <w:r w:rsidRPr="0009513D">
        <w:rPr>
          <w:rFonts w:cs="Arial"/>
          <w:i/>
        </w:rPr>
        <w:t>:</w:t>
      </w:r>
    </w:p>
    <w:p w:rsidR="004E7259" w:rsidRDefault="004E7259" w:rsidP="004E7259">
      <w:pPr>
        <w:pStyle w:val="Corpsdetexte"/>
        <w:spacing w:after="0" w:line="240" w:lineRule="auto"/>
        <w:rPr>
          <w:rFonts w:cs="Arial"/>
        </w:rPr>
      </w:pPr>
      <w:r w:rsidRPr="003C3417">
        <w:rPr>
          <w:rFonts w:cs="Arial"/>
        </w:rPr>
        <w:t>PHRC</w:t>
      </w:r>
      <w:r w:rsidR="00DE025E">
        <w:rPr>
          <w:rFonts w:cs="Arial"/>
        </w:rPr>
        <w:t>-N et PHRC-I</w:t>
      </w:r>
      <w:r w:rsidRPr="003C3417">
        <w:rPr>
          <w:rFonts w:cs="Arial"/>
        </w:rPr>
        <w:t xml:space="preserve"> : </w:t>
      </w:r>
      <w:hyperlink r:id="rId10" w:history="1">
        <w:r w:rsidRPr="00007870">
          <w:rPr>
            <w:rStyle w:val="Lienhypertexte"/>
            <w:rFonts w:cs="Arial"/>
          </w:rPr>
          <w:t>DGOS-PHRC@sante.gouv.fr</w:t>
        </w:r>
      </w:hyperlink>
      <w:r w:rsidRPr="003C3417">
        <w:rPr>
          <w:rFonts w:cs="Arial"/>
        </w:rPr>
        <w:t xml:space="preserve"> </w:t>
      </w:r>
    </w:p>
    <w:p w:rsidR="004E7259" w:rsidRPr="009C5B44" w:rsidRDefault="004E7259" w:rsidP="004E7259">
      <w:pPr>
        <w:pStyle w:val="Corpsdetexte"/>
        <w:spacing w:after="0" w:line="240" w:lineRule="auto"/>
        <w:rPr>
          <w:rFonts w:cs="Arial"/>
        </w:rPr>
      </w:pPr>
      <w:r w:rsidRPr="009C5B44">
        <w:rPr>
          <w:rFonts w:cs="Arial"/>
        </w:rPr>
        <w:t xml:space="preserve">PHRIP : </w:t>
      </w:r>
      <w:hyperlink r:id="rId11" w:history="1">
        <w:r w:rsidRPr="00007870">
          <w:rPr>
            <w:rStyle w:val="Lienhypertexte"/>
            <w:rFonts w:cs="Arial"/>
          </w:rPr>
          <w:t>DGOS-PHRIP@sante.gouv.fr</w:t>
        </w:r>
      </w:hyperlink>
    </w:p>
    <w:p w:rsidR="004E7259" w:rsidRPr="003C3417" w:rsidRDefault="004E7259" w:rsidP="004E7259">
      <w:pPr>
        <w:pStyle w:val="Corpsdetexte"/>
        <w:spacing w:after="0" w:line="240" w:lineRule="auto"/>
        <w:rPr>
          <w:rFonts w:cs="Arial"/>
        </w:rPr>
      </w:pPr>
      <w:r w:rsidRPr="009C5B44">
        <w:rPr>
          <w:rFonts w:cs="Arial"/>
        </w:rPr>
        <w:t xml:space="preserve">PREPS : </w:t>
      </w:r>
      <w:hyperlink r:id="rId12" w:history="1">
        <w:r w:rsidRPr="00007870">
          <w:rPr>
            <w:rStyle w:val="Lienhypertexte"/>
            <w:rFonts w:cs="Arial"/>
          </w:rPr>
          <w:t>DGOS-PREPS@sante.gouv.fr</w:t>
        </w:r>
      </w:hyperlink>
    </w:p>
    <w:p w:rsidR="004E7259" w:rsidRPr="003C3417" w:rsidRDefault="004E7259" w:rsidP="004E7259">
      <w:pPr>
        <w:pStyle w:val="Corpsdetexte"/>
        <w:spacing w:after="0" w:line="240" w:lineRule="auto"/>
        <w:rPr>
          <w:rFonts w:cs="Arial"/>
        </w:rPr>
      </w:pPr>
      <w:r w:rsidRPr="003C3417">
        <w:rPr>
          <w:rFonts w:cs="Arial"/>
        </w:rPr>
        <w:t>PRME</w:t>
      </w:r>
      <w:r w:rsidR="00DE025E">
        <w:rPr>
          <w:rFonts w:cs="Arial"/>
        </w:rPr>
        <w:t>-N</w:t>
      </w:r>
      <w:r w:rsidRPr="003C3417">
        <w:rPr>
          <w:rFonts w:cs="Arial"/>
        </w:rPr>
        <w:t xml:space="preserve"> : </w:t>
      </w:r>
      <w:hyperlink r:id="rId13" w:history="1">
        <w:r w:rsidRPr="00007870">
          <w:rPr>
            <w:rStyle w:val="Lienhypertexte"/>
            <w:rFonts w:cs="Arial"/>
          </w:rPr>
          <w:t>DGOS-PRME@sante.gouv.fr</w:t>
        </w:r>
      </w:hyperlink>
      <w:r>
        <w:rPr>
          <w:rFonts w:cs="Arial"/>
        </w:rPr>
        <w:t xml:space="preserve"> </w:t>
      </w:r>
      <w:r w:rsidRPr="003C3417">
        <w:rPr>
          <w:rFonts w:cs="Arial"/>
        </w:rPr>
        <w:t xml:space="preserve"> </w:t>
      </w:r>
    </w:p>
    <w:p w:rsidR="004E7259" w:rsidRPr="0009513D" w:rsidRDefault="004E7259" w:rsidP="004E7259">
      <w:pPr>
        <w:pStyle w:val="Corpsdetexte"/>
        <w:rPr>
          <w:rFonts w:cs="Arial"/>
          <w:i/>
          <w:lang w:val="de-DE"/>
        </w:rPr>
      </w:pPr>
    </w:p>
    <w:p w:rsidR="004E7259" w:rsidRDefault="00DC1524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Appel à projets</w:t>
      </w:r>
      <w:r w:rsidR="004E7259">
        <w:rPr>
          <w:b/>
        </w:rPr>
        <w:t xml:space="preserve"> : </w:t>
      </w:r>
      <w:r w:rsidR="004E7259">
        <w:rPr>
          <w:b/>
        </w:rPr>
        <w:tab/>
      </w:r>
      <w:r w:rsidR="004E7259">
        <w:rPr>
          <w:b/>
        </w:rPr>
        <w:tab/>
      </w:r>
      <w:r w:rsidR="004E7259">
        <w:rPr>
          <w:b/>
        </w:rPr>
        <w:tab/>
      </w:r>
      <w:r w:rsidR="004E7259">
        <w:rPr>
          <w:b/>
        </w:rPr>
        <w:tab/>
        <w:t>Année d’obtention du projet :</w:t>
      </w:r>
    </w:p>
    <w:p w:rsidR="004E7259" w:rsidRPr="00D5277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D52779">
        <w:rPr>
          <w:b/>
        </w:rPr>
        <w:t>Numéros d'identification du projet :</w:t>
      </w:r>
    </w:p>
    <w:p w:rsidR="004E7259" w:rsidRPr="00D5277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D52779">
        <w:t xml:space="preserve">Numéro DGOS </w:t>
      </w:r>
    </w:p>
    <w:p w:rsidR="004E7259" w:rsidRPr="00D5277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D52779">
        <w:t>Numéro ClinicalTrial ou registre compatible (le cas échéant)</w:t>
      </w:r>
    </w:p>
    <w:p w:rsidR="004E7259" w:rsidRPr="002D705F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D52779">
        <w:t>Numéro PMSI innovation et recherche clinique (le cas échéant)</w:t>
      </w:r>
    </w:p>
    <w:p w:rsid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057B9">
        <w:rPr>
          <w:b/>
        </w:rPr>
        <w:t xml:space="preserve">Acronyme du projet : </w:t>
      </w:r>
    </w:p>
    <w:p w:rsid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Titre du projet</w:t>
      </w:r>
      <w:r>
        <w:t> :</w:t>
      </w:r>
    </w:p>
    <w:p w:rsidR="004E7259" w:rsidRPr="00D5277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52779">
        <w:rPr>
          <w:b/>
        </w:rPr>
        <w:t>Date de remplissage de la fiche (JJ/MM/AAAA) :</w:t>
      </w:r>
    </w:p>
    <w:p w:rsidR="004E7259" w:rsidRPr="0009513D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52779">
        <w:rPr>
          <w:b/>
        </w:rPr>
        <w:t xml:space="preserve">Numéro(s) de phase(s) du projet complétée(s) et tranche(s) de financement correspondante(s) demandée(s) : </w:t>
      </w:r>
      <w:r w:rsidRPr="00D52779">
        <w:t>[à cocher]</w:t>
      </w:r>
    </w:p>
    <w:p w:rsidR="004E7259" w:rsidRPr="0009513D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09513D">
        <w:rPr>
          <w:rFonts w:ascii="Arial" w:hAnsi="Arial" w:cs="Arial"/>
          <w:b/>
          <w:sz w:val="28"/>
          <w:szCs w:val="28"/>
        </w:rPr>
        <w:t xml:space="preserve">□ </w:t>
      </w:r>
      <w:proofErr w:type="gramStart"/>
      <w:r w:rsidRPr="0009513D">
        <w:t>phase</w:t>
      </w:r>
      <w:proofErr w:type="gramEnd"/>
      <w:r w:rsidRPr="0009513D">
        <w:t xml:space="preserve"> 1 (correspondant à tranche </w:t>
      </w:r>
      <w:r>
        <w:t>2)*</w:t>
      </w:r>
    </w:p>
    <w:p w:rsidR="004E7259" w:rsidRPr="0009513D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09513D">
        <w:rPr>
          <w:rFonts w:ascii="Arial" w:hAnsi="Arial" w:cs="Arial"/>
          <w:b/>
          <w:sz w:val="28"/>
          <w:szCs w:val="28"/>
        </w:rPr>
        <w:t xml:space="preserve">□ </w:t>
      </w:r>
      <w:proofErr w:type="gramStart"/>
      <w:r w:rsidRPr="0009513D">
        <w:t>phase</w:t>
      </w:r>
      <w:proofErr w:type="gramEnd"/>
      <w:r w:rsidRPr="0009513D">
        <w:t xml:space="preserve"> 2</w:t>
      </w:r>
      <w:r>
        <w:t xml:space="preserve"> </w:t>
      </w:r>
      <w:r w:rsidRPr="0009513D">
        <w:t xml:space="preserve">(correspondant à tranche </w:t>
      </w:r>
      <w:r>
        <w:t>3)</w:t>
      </w:r>
    </w:p>
    <w:p w:rsidR="004E7259" w:rsidRPr="0009513D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09513D">
        <w:rPr>
          <w:rFonts w:ascii="Arial" w:hAnsi="Arial" w:cs="Arial"/>
          <w:b/>
          <w:sz w:val="28"/>
          <w:szCs w:val="28"/>
        </w:rPr>
        <w:t xml:space="preserve">□ </w:t>
      </w:r>
      <w:proofErr w:type="gramStart"/>
      <w:r w:rsidRPr="0009513D">
        <w:t>phase</w:t>
      </w:r>
      <w:proofErr w:type="gramEnd"/>
      <w:r w:rsidRPr="0009513D">
        <w:t xml:space="preserve"> 3</w:t>
      </w:r>
      <w:r>
        <w:t xml:space="preserve"> </w:t>
      </w:r>
      <w:r w:rsidRPr="0009513D">
        <w:t xml:space="preserve">(correspondant à tranche </w:t>
      </w:r>
      <w:r>
        <w:t>4)</w:t>
      </w:r>
    </w:p>
    <w:p w:rsidR="004E7259" w:rsidRPr="0009513D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09513D">
        <w:rPr>
          <w:rFonts w:ascii="Arial" w:hAnsi="Arial" w:cs="Arial"/>
          <w:b/>
          <w:sz w:val="28"/>
          <w:szCs w:val="28"/>
        </w:rPr>
        <w:t xml:space="preserve">□ </w:t>
      </w:r>
      <w:proofErr w:type="gramStart"/>
      <w:r w:rsidRPr="0009513D">
        <w:t>phase</w:t>
      </w:r>
      <w:proofErr w:type="gramEnd"/>
      <w:r w:rsidRPr="0009513D">
        <w:t xml:space="preserve"> 4</w:t>
      </w:r>
      <w:r>
        <w:t xml:space="preserve"> </w:t>
      </w:r>
      <w:r w:rsidRPr="0009513D">
        <w:t xml:space="preserve">(correspondant à tranche </w:t>
      </w:r>
      <w:r>
        <w:t>5)</w:t>
      </w:r>
    </w:p>
    <w:p w:rsidR="004E7259" w:rsidRPr="0009513D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09513D">
        <w:rPr>
          <w:rFonts w:ascii="Arial" w:hAnsi="Arial" w:cs="Arial"/>
          <w:b/>
          <w:sz w:val="28"/>
          <w:szCs w:val="28"/>
        </w:rPr>
        <w:t xml:space="preserve">□ </w:t>
      </w:r>
      <w:proofErr w:type="gramStart"/>
      <w:r w:rsidRPr="0009513D">
        <w:t>phase</w:t>
      </w:r>
      <w:proofErr w:type="gramEnd"/>
      <w:r w:rsidRPr="0009513D">
        <w:t xml:space="preserve"> 5</w:t>
      </w:r>
    </w:p>
    <w:p w:rsidR="004E7259" w:rsidRPr="0009513D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</w:rPr>
      </w:pPr>
      <w:r w:rsidRPr="0009513D">
        <w:rPr>
          <w:i/>
        </w:rPr>
        <w:t>*pour rappel, la tranche 1 est versée à la sélection du projet</w:t>
      </w:r>
    </w:p>
    <w:p w:rsidR="004E7259" w:rsidRPr="0009513D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09513D">
        <w:rPr>
          <w:rFonts w:ascii="Arial" w:hAnsi="Arial" w:cs="Arial"/>
          <w:b/>
          <w:sz w:val="28"/>
          <w:szCs w:val="28"/>
        </w:rPr>
        <w:tab/>
      </w:r>
      <w:r w:rsidRPr="0009513D">
        <w:rPr>
          <w:rFonts w:ascii="Arial" w:hAnsi="Arial" w:cs="Arial"/>
          <w:b/>
          <w:sz w:val="28"/>
          <w:szCs w:val="28"/>
        </w:rPr>
        <w:tab/>
      </w:r>
    </w:p>
    <w:p w:rsid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09513D">
        <w:rPr>
          <w:b/>
          <w:u w:val="single"/>
        </w:rPr>
        <w:t>NOM-Prénom et e-mail</w:t>
      </w:r>
      <w:r>
        <w:rPr>
          <w:b/>
        </w:rPr>
        <w:t xml:space="preserve"> du responsable légal de l’établissement coordonnateur du projet ou de son représentant</w:t>
      </w:r>
      <w:r>
        <w:t> :</w:t>
      </w:r>
    </w:p>
    <w:p w:rsid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09513D">
        <w:rPr>
          <w:b/>
          <w:u w:val="single"/>
        </w:rPr>
        <w:t>NOM-Prénom et e-mail</w:t>
      </w:r>
      <w:r>
        <w:rPr>
          <w:b/>
        </w:rPr>
        <w:t xml:space="preserve"> du porteur / de l’investigateur coordonnateur du projet</w:t>
      </w:r>
      <w:r>
        <w:t> :</w:t>
      </w:r>
    </w:p>
    <w:p w:rsid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7259" w:rsidRDefault="004E7259" w:rsidP="004E7259">
      <w:pPr>
        <w:rPr>
          <w:b/>
        </w:rPr>
      </w:pPr>
    </w:p>
    <w:p w:rsidR="004E7259" w:rsidRDefault="004E7259" w:rsidP="004E7259">
      <w:pPr>
        <w:rPr>
          <w:b/>
        </w:rPr>
      </w:pPr>
      <w:r>
        <w:rPr>
          <w:b/>
        </w:rPr>
        <w:t>Check-list des documents à joindre à la fiche de suivi dûment complétée (cf. formats en Annexe):</w:t>
      </w:r>
    </w:p>
    <w:p w:rsidR="004E7259" w:rsidRDefault="004E7259" w:rsidP="004E7259">
      <w:r>
        <w:t xml:space="preserve">Utiliser comme référence les schémas de découpage des projets en phases pour les années 2011, 2012 et 2013. </w:t>
      </w:r>
    </w:p>
    <w:p w:rsidR="004E7259" w:rsidRDefault="004E7259" w:rsidP="004E7259">
      <w:pPr>
        <w:pStyle w:val="Paragraphedeliste"/>
        <w:numPr>
          <w:ilvl w:val="0"/>
          <w:numId w:val="9"/>
        </w:numPr>
        <w:jc w:val="both"/>
      </w:pPr>
      <w:r w:rsidRPr="00DA436A">
        <w:rPr>
          <w:b/>
        </w:rPr>
        <w:t>Phase 1, phase 2 et phase 3  complétées</w:t>
      </w:r>
      <w:r>
        <w:t xml:space="preserve">, joindre tous les documents de la liste ci-dessous : </w:t>
      </w:r>
    </w:p>
    <w:p w:rsidR="004E7259" w:rsidRPr="00F30DC0" w:rsidRDefault="004E7259" w:rsidP="004E7259">
      <w:pPr>
        <w:pStyle w:val="Paragraphedeliste"/>
        <w:numPr>
          <w:ilvl w:val="1"/>
          <w:numId w:val="9"/>
        </w:numPr>
        <w:jc w:val="both"/>
      </w:pPr>
      <w:r w:rsidRPr="00F30DC0">
        <w:t>La version du protocole en cours à la date de la fiche ;</w:t>
      </w:r>
    </w:p>
    <w:p w:rsidR="004E7259" w:rsidRPr="00F30DC0" w:rsidRDefault="004E7259" w:rsidP="004E7259">
      <w:pPr>
        <w:pStyle w:val="Paragraphedeliste"/>
        <w:jc w:val="both"/>
      </w:pPr>
    </w:p>
    <w:p w:rsidR="004E7259" w:rsidRPr="00F30DC0" w:rsidRDefault="004E7259" w:rsidP="004E7259">
      <w:pPr>
        <w:pStyle w:val="Paragraphedeliste"/>
        <w:numPr>
          <w:ilvl w:val="1"/>
          <w:numId w:val="9"/>
        </w:numPr>
        <w:jc w:val="both"/>
      </w:pPr>
      <w:r w:rsidRPr="00F30DC0">
        <w:t xml:space="preserve">L’ensemble des autorisations réglementaires autorisant la version du protocole en cours, y compris le cas échéant la copie </w:t>
      </w:r>
      <w:hyperlink r:id="rId14" w:history="1">
        <w:r w:rsidRPr="00F30DC0">
          <w:rPr>
            <w:rStyle w:val="Lienhypertexte"/>
          </w:rPr>
          <w:t>MR001</w:t>
        </w:r>
      </w:hyperlink>
      <w:r w:rsidRPr="00F30DC0">
        <w:t xml:space="preserve"> de la CNIL ;</w:t>
      </w:r>
    </w:p>
    <w:p w:rsidR="004E7259" w:rsidRPr="00F30DC0" w:rsidRDefault="004E7259" w:rsidP="004E7259">
      <w:pPr>
        <w:pStyle w:val="Paragraphedeliste"/>
        <w:jc w:val="both"/>
      </w:pPr>
      <w:r w:rsidRPr="00F30DC0">
        <w:t xml:space="preserve"> </w:t>
      </w:r>
    </w:p>
    <w:p w:rsidR="004E7259" w:rsidRPr="00F30DC0" w:rsidRDefault="004E7259" w:rsidP="004E7259">
      <w:pPr>
        <w:pStyle w:val="Paragraphedeliste"/>
        <w:numPr>
          <w:ilvl w:val="1"/>
          <w:numId w:val="9"/>
        </w:numPr>
        <w:jc w:val="both"/>
      </w:pPr>
      <w:r w:rsidRPr="00F30DC0">
        <w:t xml:space="preserve">Le planning du projet actualisé à la date de la fiche (idéalement de type </w:t>
      </w:r>
      <w:hyperlink r:id="rId15" w:history="1">
        <w:r w:rsidRPr="00F30DC0">
          <w:rPr>
            <w:rStyle w:val="Lienhypertexte"/>
          </w:rPr>
          <w:t>Gantt</w:t>
        </w:r>
      </w:hyperlink>
      <w:r w:rsidRPr="00F30DC0">
        <w:t>) ;</w:t>
      </w:r>
    </w:p>
    <w:p w:rsidR="004E7259" w:rsidRPr="00F30DC0" w:rsidRDefault="004E7259" w:rsidP="004E7259">
      <w:pPr>
        <w:pStyle w:val="Paragraphedeliste"/>
        <w:jc w:val="both"/>
      </w:pPr>
    </w:p>
    <w:p w:rsidR="004E7259" w:rsidRPr="00F30DC0" w:rsidRDefault="004E7259" w:rsidP="004E7259">
      <w:pPr>
        <w:pStyle w:val="Paragraphedeliste"/>
        <w:numPr>
          <w:ilvl w:val="1"/>
          <w:numId w:val="9"/>
        </w:numPr>
        <w:jc w:val="both"/>
      </w:pPr>
      <w:r w:rsidRPr="00F30DC0">
        <w:t xml:space="preserve">Dans le cas des projets avec inclusion de patients : </w:t>
      </w:r>
    </w:p>
    <w:p w:rsidR="004E7259" w:rsidRPr="00F30DC0" w:rsidRDefault="004E7259" w:rsidP="004E7259">
      <w:pPr>
        <w:pStyle w:val="Paragraphedeliste"/>
        <w:numPr>
          <w:ilvl w:val="2"/>
          <w:numId w:val="9"/>
        </w:numPr>
        <w:jc w:val="both"/>
      </w:pPr>
      <w:r w:rsidRPr="00F30DC0">
        <w:t>Les courbes d’inclusions théorique et réelle ;</w:t>
      </w:r>
    </w:p>
    <w:p w:rsidR="004E7259" w:rsidRDefault="004E7259" w:rsidP="004E7259">
      <w:pPr>
        <w:pStyle w:val="Paragraphedeliste"/>
        <w:numPr>
          <w:ilvl w:val="2"/>
          <w:numId w:val="9"/>
        </w:numPr>
        <w:jc w:val="both"/>
      </w:pPr>
      <w:r w:rsidRPr="00F30DC0">
        <w:t>La liste actualisée des centres d’inclusion ainsi que le nombre mensuel d’inclusions pour chacun des centres depuis la première inclusion.</w:t>
      </w:r>
    </w:p>
    <w:p w:rsidR="004E7259" w:rsidRDefault="004E7259" w:rsidP="004E7259">
      <w:pPr>
        <w:pStyle w:val="Paragraphedeliste"/>
        <w:ind w:left="2160"/>
        <w:jc w:val="both"/>
      </w:pPr>
    </w:p>
    <w:p w:rsidR="004E7259" w:rsidRDefault="004E7259" w:rsidP="004E7259">
      <w:pPr>
        <w:pStyle w:val="Paragraphedeliste"/>
        <w:numPr>
          <w:ilvl w:val="0"/>
          <w:numId w:val="9"/>
        </w:numPr>
        <w:jc w:val="both"/>
      </w:pPr>
      <w:r w:rsidRPr="00DA436A">
        <w:rPr>
          <w:b/>
        </w:rPr>
        <w:t>Phase 4 complétée</w:t>
      </w:r>
      <w:r w:rsidRPr="00AF6716">
        <w:t xml:space="preserve"> : </w:t>
      </w:r>
    </w:p>
    <w:p w:rsidR="004E7259" w:rsidRDefault="004E7259" w:rsidP="004E7259">
      <w:pPr>
        <w:pStyle w:val="Paragraphedeliste"/>
        <w:numPr>
          <w:ilvl w:val="1"/>
          <w:numId w:val="9"/>
        </w:numPr>
        <w:jc w:val="both"/>
      </w:pPr>
      <w:r w:rsidRPr="00AF6716">
        <w:t xml:space="preserve">rapport scientifique, technique et réglementaire listant les items mentionnés </w:t>
      </w:r>
      <w:r>
        <w:t xml:space="preserve">dans la section 3 de </w:t>
      </w:r>
      <w:r w:rsidRPr="00AF6716">
        <w:t xml:space="preserve">la </w:t>
      </w:r>
      <w:r>
        <w:t>liste des champs à rendre publiques de la base EudraCT</w:t>
      </w:r>
      <w:r>
        <w:rPr>
          <w:rStyle w:val="Appelnotedebasdep"/>
        </w:rPr>
        <w:footnoteReference w:id="1"/>
      </w:r>
      <w:r w:rsidRPr="00AF6716">
        <w:t>.</w:t>
      </w:r>
      <w:r>
        <w:t xml:space="preserve"> Lorsqu'une</w:t>
      </w:r>
      <w:r w:rsidRPr="00944850">
        <w:t xml:space="preserve"> analyse médico-économique est prévue dans l</w:t>
      </w:r>
      <w:r>
        <w:t xml:space="preserve">e projet, le </w:t>
      </w:r>
      <w:r w:rsidRPr="00944850">
        <w:t>rapport intègre cette analyse</w:t>
      </w:r>
      <w:r>
        <w:t>,</w:t>
      </w:r>
      <w:r w:rsidRPr="00944850">
        <w:t xml:space="preserve"> qui </w:t>
      </w:r>
      <w:r>
        <w:t xml:space="preserve">doit </w:t>
      </w:r>
      <w:r w:rsidRPr="00944850">
        <w:t>respecter les recommandations de l</w:t>
      </w:r>
      <w:r>
        <w:t xml:space="preserve">a Haute Autorité de Santé (HAS) </w:t>
      </w:r>
      <w:r w:rsidRPr="00944850">
        <w:t>(cf. « Choix Méthodologique pour l’évaluation médico-économique à la HAS</w:t>
      </w:r>
      <w:r>
        <w:t xml:space="preserve">» et notamment le chapitre « présentation et </w:t>
      </w:r>
      <w:r w:rsidRPr="00944850">
        <w:t>interprétation des conclusions de l’évaluation économique »</w:t>
      </w:r>
      <w:r>
        <w:rPr>
          <w:rStyle w:val="Appelnotedebasdep"/>
        </w:rPr>
        <w:footnoteReference w:id="2"/>
      </w:r>
      <w:r>
        <w:t>) ;</w:t>
      </w:r>
    </w:p>
    <w:p w:rsidR="004E7259" w:rsidRDefault="004E7259" w:rsidP="004E7259">
      <w:pPr>
        <w:pStyle w:val="Paragraphedeliste"/>
        <w:numPr>
          <w:ilvl w:val="1"/>
          <w:numId w:val="9"/>
        </w:numPr>
        <w:jc w:val="both"/>
      </w:pPr>
      <w:r>
        <w:t>manuscrit de la première soumission à une revue à comité de lecture ET accusé réception de la revue.</w:t>
      </w:r>
    </w:p>
    <w:p w:rsidR="004E7259" w:rsidRPr="00AF6716" w:rsidRDefault="004E7259" w:rsidP="004E7259">
      <w:pPr>
        <w:pStyle w:val="Paragraphedeliste"/>
        <w:jc w:val="both"/>
      </w:pPr>
    </w:p>
    <w:p w:rsidR="004E7259" w:rsidRDefault="004E7259" w:rsidP="004E7259">
      <w:pPr>
        <w:pStyle w:val="Paragraphedeliste"/>
        <w:numPr>
          <w:ilvl w:val="0"/>
          <w:numId w:val="9"/>
        </w:numPr>
        <w:jc w:val="both"/>
      </w:pPr>
      <w:r w:rsidRPr="00DA436A">
        <w:rPr>
          <w:b/>
        </w:rPr>
        <w:t>Phase 5 complétée</w:t>
      </w:r>
      <w:r w:rsidRPr="00DC4272">
        <w:t xml:space="preserve"> :</w:t>
      </w:r>
      <w:r>
        <w:t xml:space="preserve"> publication princeps, incluant la mention du financement du projet dans le cadre des appels à projets de la DGOS.</w:t>
      </w:r>
    </w:p>
    <w:p w:rsidR="004E7259" w:rsidRDefault="004E7259" w:rsidP="004E7259">
      <w:r>
        <w:br w:type="page"/>
      </w:r>
    </w:p>
    <w:p w:rsidR="004E7259" w:rsidRDefault="004E7259" w:rsidP="004E7259">
      <w:r w:rsidRPr="004F69C5">
        <w:rPr>
          <w:b/>
        </w:rPr>
        <w:lastRenderedPageBreak/>
        <w:t xml:space="preserve">Point de situation sur l’état d’avancement du projet en rapport avec le planning </w:t>
      </w:r>
      <w:r>
        <w:rPr>
          <w:b/>
        </w:rPr>
        <w:t xml:space="preserve"> </w:t>
      </w:r>
      <w:r w:rsidRPr="004F69C5">
        <w:rPr>
          <w:b/>
        </w:rPr>
        <w:t>(20 lignes max</w:t>
      </w:r>
      <w:r w:rsidR="0031013F">
        <w:rPr>
          <w:b/>
        </w:rPr>
        <w:t>.</w:t>
      </w:r>
      <w:r w:rsidRPr="004F69C5">
        <w:rPr>
          <w:b/>
        </w:rPr>
        <w:t>)</w:t>
      </w:r>
    </w:p>
    <w:p w:rsid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7259" w:rsidRPr="007F7316" w:rsidRDefault="004E7259" w:rsidP="0031013F">
      <w:pPr>
        <w:spacing w:before="120"/>
        <w:rPr>
          <w:b/>
        </w:rPr>
      </w:pPr>
      <w:r>
        <w:rPr>
          <w:b/>
        </w:rPr>
        <w:t>F</w:t>
      </w:r>
      <w:r w:rsidRPr="007F7316">
        <w:rPr>
          <w:b/>
        </w:rPr>
        <w:t>ormat des documents à fournir en complément de la fiche</w:t>
      </w:r>
      <w:r>
        <w:rPr>
          <w:b/>
        </w:rPr>
        <w:t xml:space="preserve"> de suivi</w:t>
      </w:r>
    </w:p>
    <w:p w:rsidR="004E7259" w:rsidRPr="0031013F" w:rsidRDefault="004E7259" w:rsidP="004E7259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31013F">
        <w:rPr>
          <w:sz w:val="20"/>
          <w:szCs w:val="20"/>
        </w:rPr>
        <w:t>La version du protocole doit être fournie au format DOCX, DOC ou ODT et d’une taille maximale de 5Mo ;</w:t>
      </w:r>
    </w:p>
    <w:p w:rsidR="004E7259" w:rsidRPr="0031013F" w:rsidRDefault="004E7259" w:rsidP="004E7259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31013F">
        <w:rPr>
          <w:sz w:val="20"/>
          <w:szCs w:val="20"/>
        </w:rPr>
        <w:t>Chacune des autorisations réglementaires doit être fournie au format PDF ;</w:t>
      </w:r>
    </w:p>
    <w:p w:rsidR="004E7259" w:rsidRPr="0031013F" w:rsidRDefault="004E7259" w:rsidP="004E7259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31013F">
        <w:rPr>
          <w:sz w:val="20"/>
          <w:szCs w:val="20"/>
        </w:rPr>
        <w:t>Le planning du projet actualisé doit être fourni sans format imposé ;</w:t>
      </w:r>
    </w:p>
    <w:p w:rsidR="004E7259" w:rsidRPr="0031013F" w:rsidRDefault="004E7259" w:rsidP="004E7259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31013F">
        <w:rPr>
          <w:sz w:val="20"/>
          <w:szCs w:val="20"/>
        </w:rPr>
        <w:t>Les courbes d’inclusions doivent être fournies au format XLSX, XLS ou ODS ;</w:t>
      </w:r>
    </w:p>
    <w:p w:rsidR="004E7259" w:rsidRPr="0031013F" w:rsidRDefault="004E7259" w:rsidP="004E7259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31013F">
        <w:rPr>
          <w:sz w:val="20"/>
          <w:szCs w:val="20"/>
        </w:rPr>
        <w:t xml:space="preserve">La liste actualisée des centres d’inclusion ainsi que le nombre mensuel d’inclusions pour chaque centre depuis la première inclusion doivent être fournis au format XLSX, XLS ou </w:t>
      </w:r>
      <w:proofErr w:type="gramStart"/>
      <w:r w:rsidRPr="0031013F">
        <w:rPr>
          <w:sz w:val="20"/>
          <w:szCs w:val="20"/>
        </w:rPr>
        <w:t>ODS .</w:t>
      </w:r>
      <w:proofErr w:type="gramEnd"/>
    </w:p>
    <w:p w:rsidR="004E7259" w:rsidRPr="0031013F" w:rsidRDefault="004E7259" w:rsidP="004E7259">
      <w:pPr>
        <w:spacing w:after="0"/>
        <w:rPr>
          <w:sz w:val="20"/>
          <w:szCs w:val="20"/>
        </w:rPr>
      </w:pPr>
      <w:r w:rsidRPr="0031013F">
        <w:rPr>
          <w:sz w:val="20"/>
          <w:szCs w:val="20"/>
        </w:rPr>
        <w:t>Les fichiers transmis à la DGOS devront être nommés selon les règles suivantes :</w:t>
      </w:r>
    </w:p>
    <w:p w:rsidR="0031013F" w:rsidRDefault="0031013F" w:rsidP="004E7259">
      <w:pPr>
        <w:spacing w:after="0"/>
        <w:jc w:val="center"/>
        <w:rPr>
          <w:sz w:val="20"/>
          <w:szCs w:val="20"/>
        </w:rPr>
      </w:pPr>
    </w:p>
    <w:p w:rsidR="004E7259" w:rsidRPr="0031013F" w:rsidRDefault="004E7259" w:rsidP="004E7259">
      <w:pPr>
        <w:spacing w:after="0"/>
        <w:jc w:val="center"/>
        <w:rPr>
          <w:sz w:val="20"/>
          <w:szCs w:val="20"/>
        </w:rPr>
      </w:pPr>
      <w:r w:rsidRPr="0031013F">
        <w:rPr>
          <w:sz w:val="20"/>
          <w:szCs w:val="20"/>
        </w:rPr>
        <w:t>Acronyme-Num-PP_TypeDedocument_date. Extension</w:t>
      </w:r>
    </w:p>
    <w:p w:rsidR="004E7259" w:rsidRPr="0031013F" w:rsidRDefault="004E7259" w:rsidP="004E7259">
      <w:pPr>
        <w:spacing w:after="0"/>
        <w:rPr>
          <w:sz w:val="20"/>
          <w:szCs w:val="20"/>
        </w:rPr>
      </w:pPr>
    </w:p>
    <w:p w:rsidR="004E7259" w:rsidRPr="0031013F" w:rsidRDefault="004E7259" w:rsidP="004E7259">
      <w:pPr>
        <w:spacing w:after="0"/>
        <w:jc w:val="both"/>
        <w:rPr>
          <w:sz w:val="20"/>
          <w:szCs w:val="20"/>
        </w:rPr>
      </w:pPr>
      <w:r w:rsidRPr="0031013F">
        <w:rPr>
          <w:sz w:val="20"/>
          <w:szCs w:val="20"/>
        </w:rPr>
        <w:t>« Acronyme » : correspond à  l’acronyme du projet (15 caractères maximum sans espace) ;</w:t>
      </w:r>
    </w:p>
    <w:p w:rsidR="004E7259" w:rsidRPr="0031013F" w:rsidRDefault="004E7259" w:rsidP="004E7259">
      <w:pPr>
        <w:spacing w:after="0"/>
        <w:jc w:val="both"/>
        <w:rPr>
          <w:sz w:val="20"/>
          <w:szCs w:val="20"/>
        </w:rPr>
      </w:pPr>
      <w:r w:rsidRPr="0031013F">
        <w:rPr>
          <w:sz w:val="20"/>
          <w:szCs w:val="20"/>
        </w:rPr>
        <w:t>« PP » : correspond à une mention interne à la DGOS ;</w:t>
      </w:r>
    </w:p>
    <w:p w:rsidR="004E7259" w:rsidRPr="0031013F" w:rsidRDefault="004E7259" w:rsidP="004E7259">
      <w:pPr>
        <w:spacing w:after="0"/>
        <w:jc w:val="both"/>
        <w:rPr>
          <w:sz w:val="20"/>
          <w:szCs w:val="20"/>
        </w:rPr>
      </w:pPr>
      <w:r w:rsidRPr="0031013F">
        <w:rPr>
          <w:sz w:val="20"/>
          <w:szCs w:val="20"/>
        </w:rPr>
        <w:t>« Num » : correspond au numéro du projet transmis par la DGOS (3 derniers chiffres du n°INNOVARC) ;</w:t>
      </w:r>
    </w:p>
    <w:p w:rsidR="004E7259" w:rsidRPr="0031013F" w:rsidRDefault="004E7259" w:rsidP="004E7259">
      <w:pPr>
        <w:spacing w:after="0"/>
        <w:jc w:val="both"/>
        <w:rPr>
          <w:sz w:val="20"/>
          <w:szCs w:val="20"/>
        </w:rPr>
      </w:pPr>
      <w:r w:rsidRPr="0031013F">
        <w:rPr>
          <w:sz w:val="20"/>
          <w:szCs w:val="20"/>
        </w:rPr>
        <w:t>« Typededocument » : correspond aux dénominations des types de documents parmi les choix suivants : « protocole », « CPP-avis », « CPP-MS1 » (puis par ordre des modifications substantielles) « ComiteEthique-avis », « CCTIRS-avis », « CNIL-avis »,  « ANSM-avis » puis « ANSM-MS1 » (puis par ordre des modifications substantielles), « ABM-avis », « planning », « courbes-inclusions » ou  « liste-centres-inclusions » ;</w:t>
      </w:r>
    </w:p>
    <w:p w:rsidR="004E7259" w:rsidRPr="0031013F" w:rsidRDefault="004E7259" w:rsidP="004E7259">
      <w:pPr>
        <w:spacing w:after="0"/>
        <w:jc w:val="both"/>
        <w:rPr>
          <w:sz w:val="20"/>
          <w:szCs w:val="20"/>
        </w:rPr>
      </w:pPr>
      <w:r w:rsidRPr="0031013F">
        <w:rPr>
          <w:sz w:val="20"/>
          <w:szCs w:val="20"/>
        </w:rPr>
        <w:t xml:space="preserve">« Date » : correspond à la date </w:t>
      </w:r>
      <w:r w:rsidR="004C1927">
        <w:rPr>
          <w:sz w:val="20"/>
          <w:szCs w:val="20"/>
        </w:rPr>
        <w:t xml:space="preserve">de l'autorisation, de la version du document ou </w:t>
      </w:r>
      <w:r w:rsidRPr="0031013F">
        <w:rPr>
          <w:sz w:val="20"/>
          <w:szCs w:val="20"/>
        </w:rPr>
        <w:t xml:space="preserve">de la </w:t>
      </w:r>
      <w:r w:rsidR="004C1927">
        <w:rPr>
          <w:sz w:val="20"/>
          <w:szCs w:val="20"/>
        </w:rPr>
        <w:t xml:space="preserve">création du document </w:t>
      </w:r>
      <w:r w:rsidRPr="0031013F">
        <w:rPr>
          <w:sz w:val="20"/>
          <w:szCs w:val="20"/>
        </w:rPr>
        <w:t xml:space="preserve"> au format </w:t>
      </w:r>
      <w:proofErr w:type="gramStart"/>
      <w:r w:rsidRPr="0031013F">
        <w:rPr>
          <w:sz w:val="20"/>
          <w:szCs w:val="20"/>
        </w:rPr>
        <w:t>AAAAMMJJ .</w:t>
      </w:r>
      <w:proofErr w:type="gramEnd"/>
    </w:p>
    <w:p w:rsidR="004C1927" w:rsidRDefault="004E7259" w:rsidP="004E7259">
      <w:pPr>
        <w:spacing w:after="0"/>
        <w:jc w:val="both"/>
        <w:rPr>
          <w:sz w:val="20"/>
          <w:szCs w:val="20"/>
        </w:rPr>
      </w:pPr>
      <w:r w:rsidRPr="0031013F">
        <w:rPr>
          <w:sz w:val="20"/>
          <w:szCs w:val="20"/>
          <w:u w:val="single"/>
        </w:rPr>
        <w:t>Exemple</w:t>
      </w:r>
      <w:r w:rsidR="004C1927">
        <w:rPr>
          <w:sz w:val="20"/>
          <w:szCs w:val="20"/>
          <w:u w:val="single"/>
        </w:rPr>
        <w:t>s</w:t>
      </w:r>
      <w:r w:rsidRPr="0031013F">
        <w:rPr>
          <w:sz w:val="20"/>
          <w:szCs w:val="20"/>
          <w:u w:val="single"/>
        </w:rPr>
        <w:t> </w:t>
      </w:r>
      <w:r w:rsidRPr="0031013F">
        <w:rPr>
          <w:sz w:val="20"/>
          <w:szCs w:val="20"/>
        </w:rPr>
        <w:t xml:space="preserve">: </w:t>
      </w:r>
    </w:p>
    <w:p w:rsidR="003901EE" w:rsidRDefault="00B03E00">
      <w:pPr>
        <w:pStyle w:val="Paragraphedeliste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B03E00">
        <w:rPr>
          <w:sz w:val="20"/>
          <w:szCs w:val="20"/>
        </w:rPr>
        <w:t xml:space="preserve">le fichier relatif aux courbes d’inclusions du projet CLINSEARCH, n°INNOVARC « PHRC-11-0946 » </w:t>
      </w:r>
      <w:r w:rsidR="004C1927">
        <w:rPr>
          <w:sz w:val="20"/>
          <w:szCs w:val="20"/>
        </w:rPr>
        <w:t>élaboré</w:t>
      </w:r>
      <w:r w:rsidRPr="00B03E00">
        <w:rPr>
          <w:sz w:val="20"/>
          <w:szCs w:val="20"/>
        </w:rPr>
        <w:t xml:space="preserve"> le 13 juin 2014 sera nommé :</w:t>
      </w:r>
    </w:p>
    <w:p w:rsidR="00562107" w:rsidRPr="004C1927" w:rsidRDefault="004E7259" w:rsidP="0031013F">
      <w:pPr>
        <w:spacing w:after="0"/>
        <w:jc w:val="center"/>
        <w:rPr>
          <w:rFonts w:cstheme="minorHAnsi"/>
          <w:sz w:val="20"/>
          <w:szCs w:val="20"/>
          <w:lang w:val="en-US"/>
        </w:rPr>
      </w:pPr>
      <w:r w:rsidRPr="004C1927">
        <w:rPr>
          <w:rFonts w:cstheme="minorHAnsi"/>
          <w:sz w:val="20"/>
          <w:szCs w:val="20"/>
          <w:lang w:val="en-US"/>
        </w:rPr>
        <w:t>« CLINSEARCH-946-PP_courbes-inclusions_20140613.XLSX »</w:t>
      </w:r>
    </w:p>
    <w:p w:rsidR="003901EE" w:rsidRDefault="00B03E00">
      <w:pPr>
        <w:pStyle w:val="Paragraphedeliste"/>
        <w:numPr>
          <w:ilvl w:val="0"/>
          <w:numId w:val="10"/>
        </w:numPr>
        <w:spacing w:after="0"/>
        <w:jc w:val="both"/>
        <w:rPr>
          <w:rFonts w:cstheme="minorHAnsi"/>
          <w:sz w:val="20"/>
          <w:szCs w:val="20"/>
        </w:rPr>
      </w:pPr>
      <w:r w:rsidRPr="00B03E00">
        <w:rPr>
          <w:rFonts w:cstheme="minorHAnsi"/>
          <w:sz w:val="20"/>
          <w:szCs w:val="20"/>
        </w:rPr>
        <w:t>le protocole dat</w:t>
      </w:r>
      <w:r w:rsidR="004A0F03">
        <w:rPr>
          <w:rFonts w:cstheme="minorHAnsi"/>
          <w:sz w:val="20"/>
          <w:szCs w:val="20"/>
        </w:rPr>
        <w:t>é</w:t>
      </w:r>
      <w:r w:rsidRPr="00B03E00">
        <w:rPr>
          <w:rFonts w:cstheme="minorHAnsi"/>
          <w:sz w:val="20"/>
          <w:szCs w:val="20"/>
        </w:rPr>
        <w:t xml:space="preserve"> du 26 juin 2011 sera nommé : </w:t>
      </w:r>
    </w:p>
    <w:p w:rsidR="004C1927" w:rsidRPr="00C645AB" w:rsidRDefault="004C1927" w:rsidP="004C1927">
      <w:pPr>
        <w:spacing w:after="0"/>
        <w:jc w:val="center"/>
        <w:rPr>
          <w:rFonts w:cstheme="minorHAnsi"/>
          <w:sz w:val="20"/>
          <w:szCs w:val="20"/>
        </w:rPr>
      </w:pPr>
      <w:r w:rsidRPr="00C645AB">
        <w:rPr>
          <w:rFonts w:cstheme="minorHAnsi"/>
          <w:sz w:val="20"/>
          <w:szCs w:val="20"/>
        </w:rPr>
        <w:t>« CLINSEARCH-946-PP_protocole_20110626</w:t>
      </w:r>
      <w:r w:rsidR="00B03E00" w:rsidRPr="00C645AB">
        <w:rPr>
          <w:rFonts w:cstheme="minorHAnsi"/>
          <w:sz w:val="20"/>
          <w:szCs w:val="20"/>
        </w:rPr>
        <w:t>.DOCX »</w:t>
      </w:r>
    </w:p>
    <w:sectPr w:rsidR="004C1927" w:rsidRPr="00C645AB" w:rsidSect="00702535">
      <w:headerReference w:type="default" r:id="rId16"/>
      <w:headerReference w:type="first" r:id="rId1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303" w:rsidRDefault="00F96303" w:rsidP="000E657B">
      <w:pPr>
        <w:spacing w:after="0" w:line="240" w:lineRule="auto"/>
      </w:pPr>
      <w:r>
        <w:separator/>
      </w:r>
    </w:p>
  </w:endnote>
  <w:endnote w:type="continuationSeparator" w:id="0">
    <w:p w:rsidR="00F96303" w:rsidRDefault="00F96303" w:rsidP="000E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303" w:rsidRDefault="00F96303" w:rsidP="000E657B">
      <w:pPr>
        <w:spacing w:after="0" w:line="240" w:lineRule="auto"/>
      </w:pPr>
      <w:r>
        <w:separator/>
      </w:r>
    </w:p>
  </w:footnote>
  <w:footnote w:type="continuationSeparator" w:id="0">
    <w:p w:rsidR="00F96303" w:rsidRDefault="00F96303" w:rsidP="000E657B">
      <w:pPr>
        <w:spacing w:after="0" w:line="240" w:lineRule="auto"/>
      </w:pPr>
      <w:r>
        <w:continuationSeparator/>
      </w:r>
    </w:p>
  </w:footnote>
  <w:footnote w:id="1">
    <w:p w:rsidR="00AA607A" w:rsidRDefault="00AA607A" w:rsidP="004E725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F6716">
        <w:t>http://ec.europa.eu/health/files/eudralex/vol-10/2009_02_04_guideline_en.pdf</w:t>
      </w:r>
    </w:p>
  </w:footnote>
  <w:footnote w:id="2">
    <w:p w:rsidR="00AA607A" w:rsidRDefault="00AA607A" w:rsidP="004E725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944850">
        <w:t>http://www.has-sante.fr/portail/upload/docs/application/pdf/2011-11/guide_methodo_vf.pdf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F2" w:rsidRDefault="00D92FF2" w:rsidP="00D92FF2">
    <w:pPr>
      <w:pStyle w:val="En-tt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3F" w:rsidRDefault="00E9103F" w:rsidP="00E9103F">
    <w:pPr>
      <w:pStyle w:val="En-tte"/>
      <w:jc w:val="center"/>
    </w:pPr>
    <w:r w:rsidRPr="00D92FF2">
      <w:rPr>
        <w:rFonts w:ascii="Arial" w:hAnsi="Arial" w:cs="Arial"/>
        <w:b/>
      </w:rPr>
      <w:t>Annexe III : Déroulement et financement des projets</w:t>
    </w:r>
  </w:p>
  <w:p w:rsidR="00E9103F" w:rsidRDefault="00E9103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1F0"/>
    <w:multiLevelType w:val="hybridMultilevel"/>
    <w:tmpl w:val="F10E676A"/>
    <w:lvl w:ilvl="0" w:tplc="BBB485E2">
      <w:start w:val="5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D637C"/>
    <w:multiLevelType w:val="hybridMultilevel"/>
    <w:tmpl w:val="D4846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83534"/>
    <w:multiLevelType w:val="hybridMultilevel"/>
    <w:tmpl w:val="846828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E6AA2"/>
    <w:multiLevelType w:val="hybridMultilevel"/>
    <w:tmpl w:val="3EA24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F7CD4"/>
    <w:multiLevelType w:val="hybridMultilevel"/>
    <w:tmpl w:val="AF4C6824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330C6"/>
    <w:multiLevelType w:val="hybridMultilevel"/>
    <w:tmpl w:val="00BEE400"/>
    <w:lvl w:ilvl="0" w:tplc="D90AE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F7E40"/>
    <w:multiLevelType w:val="hybridMultilevel"/>
    <w:tmpl w:val="2F121642"/>
    <w:lvl w:ilvl="0" w:tplc="2CDC55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95F0A"/>
    <w:multiLevelType w:val="hybridMultilevel"/>
    <w:tmpl w:val="02780780"/>
    <w:lvl w:ilvl="0" w:tplc="9A8A2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B77D5"/>
    <w:multiLevelType w:val="hybridMultilevel"/>
    <w:tmpl w:val="BE4610F6"/>
    <w:lvl w:ilvl="0" w:tplc="60DA1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77BA8"/>
    <w:multiLevelType w:val="hybridMultilevel"/>
    <w:tmpl w:val="15FE0DC6"/>
    <w:lvl w:ilvl="0" w:tplc="814A7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30EBE"/>
    <w:multiLevelType w:val="hybridMultilevel"/>
    <w:tmpl w:val="DA4E7722"/>
    <w:lvl w:ilvl="0" w:tplc="75D85EA2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107"/>
    <w:rsid w:val="00001DC9"/>
    <w:rsid w:val="000276FA"/>
    <w:rsid w:val="000340E8"/>
    <w:rsid w:val="0005318C"/>
    <w:rsid w:val="0007606A"/>
    <w:rsid w:val="000D2587"/>
    <w:rsid w:val="000E657B"/>
    <w:rsid w:val="001239BE"/>
    <w:rsid w:val="00154EDD"/>
    <w:rsid w:val="00157388"/>
    <w:rsid w:val="001643EA"/>
    <w:rsid w:val="001B6F52"/>
    <w:rsid w:val="001C2557"/>
    <w:rsid w:val="001C364C"/>
    <w:rsid w:val="001C3E52"/>
    <w:rsid w:val="001C4F3B"/>
    <w:rsid w:val="0023128F"/>
    <w:rsid w:val="00231D3E"/>
    <w:rsid w:val="00231FF4"/>
    <w:rsid w:val="002446BC"/>
    <w:rsid w:val="002464BF"/>
    <w:rsid w:val="00296C02"/>
    <w:rsid w:val="002B5F17"/>
    <w:rsid w:val="002B7193"/>
    <w:rsid w:val="002C0412"/>
    <w:rsid w:val="002D54FC"/>
    <w:rsid w:val="002E1936"/>
    <w:rsid w:val="002E5254"/>
    <w:rsid w:val="002F18AA"/>
    <w:rsid w:val="0031013F"/>
    <w:rsid w:val="00327EEC"/>
    <w:rsid w:val="00330527"/>
    <w:rsid w:val="00333D02"/>
    <w:rsid w:val="003378B0"/>
    <w:rsid w:val="003901EE"/>
    <w:rsid w:val="00393E18"/>
    <w:rsid w:val="00394A26"/>
    <w:rsid w:val="003A6B70"/>
    <w:rsid w:val="003B4714"/>
    <w:rsid w:val="003E0187"/>
    <w:rsid w:val="004129DA"/>
    <w:rsid w:val="00423EB3"/>
    <w:rsid w:val="00451DA6"/>
    <w:rsid w:val="0045277D"/>
    <w:rsid w:val="00456CD5"/>
    <w:rsid w:val="00465799"/>
    <w:rsid w:val="00477CDB"/>
    <w:rsid w:val="004A0F03"/>
    <w:rsid w:val="004C0337"/>
    <w:rsid w:val="004C1927"/>
    <w:rsid w:val="004C5C5A"/>
    <w:rsid w:val="004C704F"/>
    <w:rsid w:val="004E7259"/>
    <w:rsid w:val="004F3706"/>
    <w:rsid w:val="005005E2"/>
    <w:rsid w:val="00531470"/>
    <w:rsid w:val="005316B6"/>
    <w:rsid w:val="00553E8A"/>
    <w:rsid w:val="00561D2B"/>
    <w:rsid w:val="00562107"/>
    <w:rsid w:val="00563443"/>
    <w:rsid w:val="00567052"/>
    <w:rsid w:val="005804DF"/>
    <w:rsid w:val="00580CFA"/>
    <w:rsid w:val="00585F58"/>
    <w:rsid w:val="00596078"/>
    <w:rsid w:val="005D604C"/>
    <w:rsid w:val="005E6EE7"/>
    <w:rsid w:val="00601C95"/>
    <w:rsid w:val="00604215"/>
    <w:rsid w:val="00633040"/>
    <w:rsid w:val="006554D5"/>
    <w:rsid w:val="006626F3"/>
    <w:rsid w:val="006773E0"/>
    <w:rsid w:val="00695603"/>
    <w:rsid w:val="006A28FE"/>
    <w:rsid w:val="006B0F4D"/>
    <w:rsid w:val="006F1753"/>
    <w:rsid w:val="006F68F5"/>
    <w:rsid w:val="00702535"/>
    <w:rsid w:val="00732FAF"/>
    <w:rsid w:val="00751106"/>
    <w:rsid w:val="00756A59"/>
    <w:rsid w:val="00783B77"/>
    <w:rsid w:val="00795F66"/>
    <w:rsid w:val="007B783D"/>
    <w:rsid w:val="007C1BA3"/>
    <w:rsid w:val="007C598E"/>
    <w:rsid w:val="007C7EFE"/>
    <w:rsid w:val="00826F01"/>
    <w:rsid w:val="00844D62"/>
    <w:rsid w:val="0085663F"/>
    <w:rsid w:val="00866E38"/>
    <w:rsid w:val="00874462"/>
    <w:rsid w:val="00882B8D"/>
    <w:rsid w:val="00886E11"/>
    <w:rsid w:val="00892F3D"/>
    <w:rsid w:val="008A0E29"/>
    <w:rsid w:val="008B3450"/>
    <w:rsid w:val="008B66BB"/>
    <w:rsid w:val="008C4869"/>
    <w:rsid w:val="008F11B1"/>
    <w:rsid w:val="00924A80"/>
    <w:rsid w:val="00930298"/>
    <w:rsid w:val="0093170F"/>
    <w:rsid w:val="00945352"/>
    <w:rsid w:val="00962A7B"/>
    <w:rsid w:val="00972D89"/>
    <w:rsid w:val="009816EB"/>
    <w:rsid w:val="009B7CB5"/>
    <w:rsid w:val="009C3303"/>
    <w:rsid w:val="009D4752"/>
    <w:rsid w:val="009E2BA0"/>
    <w:rsid w:val="00A04C5D"/>
    <w:rsid w:val="00A11A20"/>
    <w:rsid w:val="00A204BE"/>
    <w:rsid w:val="00A474F0"/>
    <w:rsid w:val="00A659ED"/>
    <w:rsid w:val="00AA3D56"/>
    <w:rsid w:val="00AA607A"/>
    <w:rsid w:val="00AB0157"/>
    <w:rsid w:val="00AB2A6A"/>
    <w:rsid w:val="00AD6410"/>
    <w:rsid w:val="00B03E00"/>
    <w:rsid w:val="00B11FE8"/>
    <w:rsid w:val="00B2638B"/>
    <w:rsid w:val="00B321AC"/>
    <w:rsid w:val="00B3303C"/>
    <w:rsid w:val="00B37926"/>
    <w:rsid w:val="00B56D01"/>
    <w:rsid w:val="00B801A3"/>
    <w:rsid w:val="00B84BF7"/>
    <w:rsid w:val="00B87B4B"/>
    <w:rsid w:val="00B95FCB"/>
    <w:rsid w:val="00BB2DC4"/>
    <w:rsid w:val="00BD5F61"/>
    <w:rsid w:val="00BF52D2"/>
    <w:rsid w:val="00C223FB"/>
    <w:rsid w:val="00C24EFA"/>
    <w:rsid w:val="00C4409D"/>
    <w:rsid w:val="00C4507C"/>
    <w:rsid w:val="00C645AB"/>
    <w:rsid w:val="00C7530E"/>
    <w:rsid w:val="00C81414"/>
    <w:rsid w:val="00C84349"/>
    <w:rsid w:val="00C845D2"/>
    <w:rsid w:val="00C9614A"/>
    <w:rsid w:val="00CA0F7D"/>
    <w:rsid w:val="00CA4813"/>
    <w:rsid w:val="00CB2427"/>
    <w:rsid w:val="00CB3742"/>
    <w:rsid w:val="00CB67AD"/>
    <w:rsid w:val="00CC1FF4"/>
    <w:rsid w:val="00CC43A7"/>
    <w:rsid w:val="00D05CF0"/>
    <w:rsid w:val="00D136F2"/>
    <w:rsid w:val="00D344CC"/>
    <w:rsid w:val="00D42900"/>
    <w:rsid w:val="00D50324"/>
    <w:rsid w:val="00D5692C"/>
    <w:rsid w:val="00D92FF2"/>
    <w:rsid w:val="00DA1BDF"/>
    <w:rsid w:val="00DC1524"/>
    <w:rsid w:val="00DC29C4"/>
    <w:rsid w:val="00DD5FAE"/>
    <w:rsid w:val="00DE025E"/>
    <w:rsid w:val="00E1544D"/>
    <w:rsid w:val="00E1597A"/>
    <w:rsid w:val="00E3643C"/>
    <w:rsid w:val="00E6001F"/>
    <w:rsid w:val="00E9103F"/>
    <w:rsid w:val="00EB1813"/>
    <w:rsid w:val="00EC5622"/>
    <w:rsid w:val="00ED18B6"/>
    <w:rsid w:val="00F03106"/>
    <w:rsid w:val="00F13BF2"/>
    <w:rsid w:val="00F25C69"/>
    <w:rsid w:val="00F32D79"/>
    <w:rsid w:val="00F51A7B"/>
    <w:rsid w:val="00F564E0"/>
    <w:rsid w:val="00F62043"/>
    <w:rsid w:val="00F73ADE"/>
    <w:rsid w:val="00F96303"/>
    <w:rsid w:val="00F96A0D"/>
    <w:rsid w:val="00FC7BD4"/>
    <w:rsid w:val="00FD14FA"/>
    <w:rsid w:val="00FE11A3"/>
    <w:rsid w:val="00FE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1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E6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657B"/>
  </w:style>
  <w:style w:type="paragraph" w:styleId="Pieddepage">
    <w:name w:val="footer"/>
    <w:basedOn w:val="Normal"/>
    <w:link w:val="PieddepageCar"/>
    <w:uiPriority w:val="99"/>
    <w:unhideWhenUsed/>
    <w:rsid w:val="000E6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657B"/>
  </w:style>
  <w:style w:type="paragraph" w:styleId="Textedebulles">
    <w:name w:val="Balloon Text"/>
    <w:basedOn w:val="Normal"/>
    <w:link w:val="TextedebullesCar"/>
    <w:uiPriority w:val="99"/>
    <w:semiHidden/>
    <w:unhideWhenUsed/>
    <w:rsid w:val="000E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57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96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31470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CC1FF4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CC1FF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1FF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1F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1FF4"/>
    <w:rPr>
      <w:b/>
      <w:bCs/>
    </w:rPr>
  </w:style>
  <w:style w:type="character" w:styleId="Lienhypertexte">
    <w:name w:val="Hyperlink"/>
    <w:basedOn w:val="Policepardfaut"/>
    <w:uiPriority w:val="99"/>
    <w:unhideWhenUsed/>
    <w:rsid w:val="002D54F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D54FC"/>
    <w:rPr>
      <w:color w:val="800080" w:themeColor="followedHyperlink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94535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94535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E725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E7259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4E7259"/>
    <w:rPr>
      <w:vertAlign w:val="superscript"/>
    </w:rPr>
  </w:style>
  <w:style w:type="paragraph" w:styleId="Rvision">
    <w:name w:val="Revision"/>
    <w:hidden/>
    <w:uiPriority w:val="99"/>
    <w:semiHidden/>
    <w:rsid w:val="009B7C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GOS-PRME@sante.gouv.fr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DGOS-PREPS@sante.gouv.fr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GOS-PHRIP@sante.gouv.f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r.wikipedia.org/wiki/Diagramme_de_Gantt" TargetMode="External"/><Relationship Id="rId10" Type="http://schemas.openxmlformats.org/officeDocument/2006/relationships/hyperlink" Target="mailto:DGOS-PHRC@sante.gouv.fr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cnil.fr/fileadmin/documents/declarer/mode_d-emploi/sante/MR-001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6E445-FCDB-4AE4-97D7-BCE0D24433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DC583C-91B8-4FA8-90CB-E3AE11FC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 DGOS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msengelen</dc:creator>
  <cp:lastModifiedBy>nolucas</cp:lastModifiedBy>
  <cp:revision>3</cp:revision>
  <cp:lastPrinted>2013-09-20T17:06:00Z</cp:lastPrinted>
  <dcterms:created xsi:type="dcterms:W3CDTF">2014-08-20T10:23:00Z</dcterms:created>
  <dcterms:modified xsi:type="dcterms:W3CDTF">2014-08-20T10:23:00Z</dcterms:modified>
</cp:coreProperties>
</file>