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D8" w:rsidRDefault="00AA2DD8" w:rsidP="00AA2DD8">
      <w:pPr>
        <w:tabs>
          <w:tab w:val="right" w:leader="dot" w:pos="9900"/>
        </w:tabs>
        <w:spacing w:after="100" w:line="240" w:lineRule="auto"/>
        <w:ind w:right="-442"/>
        <w:jc w:val="center"/>
        <w:rPr>
          <w:b/>
          <w:color w:val="00B0F0"/>
          <w:sz w:val="26"/>
          <w:szCs w:val="26"/>
        </w:rPr>
      </w:pPr>
      <w:r w:rsidRPr="00C71609">
        <w:rPr>
          <w:b/>
          <w:color w:val="00B0F0"/>
          <w:sz w:val="26"/>
          <w:szCs w:val="26"/>
        </w:rPr>
        <w:t>Le calendrier</w:t>
      </w:r>
    </w:p>
    <w:p w:rsidR="00AA2DD8" w:rsidRPr="00C71609" w:rsidRDefault="00AA2DD8" w:rsidP="00AA2DD8">
      <w:pPr>
        <w:tabs>
          <w:tab w:val="right" w:leader="dot" w:pos="9900"/>
        </w:tabs>
        <w:spacing w:after="100" w:line="240" w:lineRule="auto"/>
        <w:ind w:right="-442"/>
        <w:jc w:val="center"/>
        <w:rPr>
          <w:b/>
          <w:color w:val="00B0F0"/>
          <w:sz w:val="26"/>
          <w:szCs w:val="2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AA2DD8" w:rsidRPr="00C71609" w:rsidTr="007B5168">
        <w:tc>
          <w:tcPr>
            <w:tcW w:w="2518" w:type="dxa"/>
            <w:shd w:val="clear" w:color="auto" w:fill="EEECE1" w:themeFill="background2"/>
          </w:tcPr>
          <w:p w:rsidR="00AA2DD8" w:rsidRPr="00C71609" w:rsidRDefault="00AA2DD8" w:rsidP="007B516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71609">
              <w:rPr>
                <w:rFonts w:asciiTheme="minorHAnsi" w:hAnsiTheme="minorHAnsi"/>
                <w:b/>
                <w:sz w:val="22"/>
              </w:rPr>
              <w:t>Année</w:t>
            </w:r>
          </w:p>
        </w:tc>
        <w:tc>
          <w:tcPr>
            <w:tcW w:w="7371" w:type="dxa"/>
            <w:shd w:val="clear" w:color="auto" w:fill="EEECE1" w:themeFill="background2"/>
          </w:tcPr>
          <w:p w:rsidR="00AA2DD8" w:rsidRPr="00C71609" w:rsidRDefault="00AA2DD8" w:rsidP="007B516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71609">
              <w:rPr>
                <w:rFonts w:asciiTheme="minorHAnsi" w:hAnsiTheme="minorHAnsi"/>
                <w:b/>
                <w:sz w:val="22"/>
              </w:rPr>
              <w:t>Calendrier des actions proposées</w:t>
            </w:r>
          </w:p>
        </w:tc>
      </w:tr>
      <w:tr w:rsidR="00AA2DD8" w:rsidRPr="00C71609" w:rsidTr="007B5168">
        <w:tc>
          <w:tcPr>
            <w:tcW w:w="2518" w:type="dxa"/>
          </w:tcPr>
          <w:p w:rsidR="00AA2DD8" w:rsidRPr="00C71609" w:rsidRDefault="00AA2DD8" w:rsidP="007B5168">
            <w:pPr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2017 (dernier trimestre)</w:t>
            </w:r>
          </w:p>
        </w:tc>
        <w:tc>
          <w:tcPr>
            <w:tcW w:w="7371" w:type="dxa"/>
          </w:tcPr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 xml:space="preserve">-Constitution du comité de pilotage : définition de la méthodologie et du </w:t>
            </w:r>
            <w:r w:rsidRPr="00C71609">
              <w:rPr>
                <w:rFonts w:asciiTheme="minorHAnsi" w:hAnsiTheme="minorHAnsi"/>
                <w:sz w:val="22"/>
              </w:rPr>
              <w:br/>
              <w:t xml:space="preserve">calendrier de travail </w:t>
            </w:r>
          </w:p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A2DD8" w:rsidRPr="00C71609" w:rsidTr="007B5168">
        <w:tc>
          <w:tcPr>
            <w:tcW w:w="2518" w:type="dxa"/>
          </w:tcPr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2018</w:t>
            </w:r>
          </w:p>
        </w:tc>
        <w:tc>
          <w:tcPr>
            <w:tcW w:w="7371" w:type="dxa"/>
          </w:tcPr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- Janvier : Présentation de la démarche à l’ensemble des représentants des usagers et associations</w:t>
            </w:r>
          </w:p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 xml:space="preserve">- Mars : présentation du projet en directoire (dédié aux usagers) </w:t>
            </w:r>
          </w:p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 xml:space="preserve">- Organisation de 4 comités de pilotage annuels : 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Déclinaison des 8 orientations au sein d’une filière et ou d’un pôle d’activité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Identification des critères d’évaluation des actions engagées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Organisation des actions de communication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Identification des sous-groupes thématiques et des référents identifiés pour chaque orientation.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 xml:space="preserve">Enquêtes de satisfaction 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Identification d’une gestion documentaire et base de données permettant d’analyser et d’enrichir les échanges du comité de pilotage (sur les données en santé, épidémiologie…).</w:t>
            </w:r>
          </w:p>
        </w:tc>
        <w:bookmarkStart w:id="0" w:name="_GoBack"/>
        <w:bookmarkEnd w:id="0"/>
      </w:tr>
      <w:tr w:rsidR="00AA2DD8" w:rsidRPr="00C71609" w:rsidTr="007B5168">
        <w:tc>
          <w:tcPr>
            <w:tcW w:w="2518" w:type="dxa"/>
          </w:tcPr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2019</w:t>
            </w:r>
          </w:p>
        </w:tc>
        <w:tc>
          <w:tcPr>
            <w:tcW w:w="7371" w:type="dxa"/>
          </w:tcPr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Déploiement de la démarche sur plusieurs segments d’activités</w:t>
            </w:r>
          </w:p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 xml:space="preserve">Organisation de 4 comités de pilotage annuels : 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Organisation d’un séminaire patients-partenaires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Proposition d’un colloque développement durable : thème patients partenaires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 xml:space="preserve">Elaboration de questionnaires, à l’attention des patients et des professionnels de santé, visant à évaluer la connaissance du projet. </w:t>
            </w:r>
          </w:p>
          <w:p w:rsidR="00AA2DD8" w:rsidRPr="00C71609" w:rsidRDefault="00AA2DD8" w:rsidP="00AA2DD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</w:rPr>
            </w:pPr>
            <w:r w:rsidRPr="00C71609">
              <w:rPr>
                <w:rFonts w:asciiTheme="minorHAnsi" w:hAnsiTheme="minorHAnsi"/>
                <w:sz w:val="22"/>
              </w:rPr>
              <w:t>Evaluation de la mise en place des permanences rencontres-patients sur site avec taux de participation, analyse des thématiques abordées</w:t>
            </w:r>
          </w:p>
          <w:p w:rsidR="00AA2DD8" w:rsidRPr="00C71609" w:rsidRDefault="00AA2DD8" w:rsidP="007B5168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543BD" w:rsidRDefault="00D543BD"/>
    <w:sectPr w:rsidR="00D5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A88"/>
    <w:multiLevelType w:val="hybridMultilevel"/>
    <w:tmpl w:val="8A767A40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0EAD"/>
    <w:multiLevelType w:val="hybridMultilevel"/>
    <w:tmpl w:val="79206186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8"/>
    <w:rsid w:val="00AA2DD8"/>
    <w:rsid w:val="00D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AA2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AA2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Company>CHU de Bordeaux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 Audrey</dc:creator>
  <cp:lastModifiedBy>PLAZA Audrey</cp:lastModifiedBy>
  <cp:revision>1</cp:revision>
  <dcterms:created xsi:type="dcterms:W3CDTF">2017-12-19T13:01:00Z</dcterms:created>
  <dcterms:modified xsi:type="dcterms:W3CDTF">2017-12-19T13:01:00Z</dcterms:modified>
</cp:coreProperties>
</file>