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667" w:rsidRPr="00050656" w:rsidRDefault="00E93667" w:rsidP="00990D74">
      <w:pPr>
        <w:rPr>
          <w:rFonts w:asciiTheme="minorHAnsi" w:hAnsiTheme="minorHAnsi" w:cstheme="minorHAnsi"/>
        </w:rPr>
      </w:pPr>
      <w:r w:rsidRPr="00050656">
        <w:rPr>
          <w:rFonts w:asciiTheme="minorHAnsi" w:hAnsiTheme="minorHAnsi" w:cstheme="minorHAnsi"/>
          <w:noProof/>
          <w:lang w:eastAsia="fr-FR"/>
        </w:rPr>
        <w:drawing>
          <wp:anchor distT="0" distB="0" distL="0" distR="0" simplePos="0" relativeHeight="251659264" behindDoc="1" locked="0" layoutInCell="1" allowOverlap="1" wp14:anchorId="0BBFDE04" wp14:editId="5AB4F540">
            <wp:simplePos x="0" y="0"/>
            <wp:positionH relativeFrom="page">
              <wp:posOffset>552450</wp:posOffset>
            </wp:positionH>
            <wp:positionV relativeFrom="page">
              <wp:posOffset>466725</wp:posOffset>
            </wp:positionV>
            <wp:extent cx="1704975" cy="1704975"/>
            <wp:effectExtent l="0" t="0" r="9525"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7"/>
                    <a:stretch>
                      <a:fillRect/>
                    </a:stretch>
                  </pic:blipFill>
                  <pic:spPr bwMode="auto">
                    <a:xfrm>
                      <a:off x="0" y="0"/>
                      <a:ext cx="1704975" cy="1704975"/>
                    </a:xfrm>
                    <a:prstGeom prst="rect">
                      <a:avLst/>
                    </a:prstGeom>
                  </pic:spPr>
                </pic:pic>
              </a:graphicData>
            </a:graphic>
            <wp14:sizeRelH relativeFrom="margin">
              <wp14:pctWidth>0</wp14:pctWidth>
            </wp14:sizeRelH>
            <wp14:sizeRelV relativeFrom="margin">
              <wp14:pctHeight>0</wp14:pctHeight>
            </wp14:sizeRelV>
          </wp:anchor>
        </w:drawing>
      </w:r>
    </w:p>
    <w:p w:rsidR="00050656" w:rsidRPr="00050656" w:rsidRDefault="00E93667" w:rsidP="00E93667">
      <w:pPr>
        <w:tabs>
          <w:tab w:val="left" w:pos="6237"/>
        </w:tabs>
        <w:rPr>
          <w:rFonts w:asciiTheme="minorHAnsi" w:hAnsiTheme="minorHAnsi" w:cstheme="minorHAnsi"/>
        </w:rPr>
      </w:pPr>
      <w:r w:rsidRPr="00050656">
        <w:rPr>
          <w:rFonts w:asciiTheme="minorHAnsi" w:hAnsiTheme="minorHAnsi" w:cstheme="minorHAnsi"/>
        </w:rPr>
        <w:tab/>
      </w:r>
    </w:p>
    <w:p w:rsidR="00050656" w:rsidRPr="00050656" w:rsidRDefault="00050656" w:rsidP="00E93667">
      <w:pPr>
        <w:tabs>
          <w:tab w:val="left" w:pos="6237"/>
        </w:tabs>
        <w:rPr>
          <w:rFonts w:asciiTheme="minorHAnsi" w:hAnsiTheme="minorHAnsi" w:cstheme="minorHAnsi"/>
        </w:rPr>
      </w:pPr>
    </w:p>
    <w:p w:rsidR="00050656" w:rsidRPr="00050656" w:rsidRDefault="00050656" w:rsidP="00E93667">
      <w:pPr>
        <w:tabs>
          <w:tab w:val="left" w:pos="6237"/>
        </w:tabs>
        <w:rPr>
          <w:rFonts w:asciiTheme="minorHAnsi" w:hAnsiTheme="minorHAnsi" w:cstheme="minorHAnsi"/>
        </w:rPr>
      </w:pPr>
    </w:p>
    <w:p w:rsidR="00050656" w:rsidRPr="00050656" w:rsidRDefault="00050656" w:rsidP="00E93667">
      <w:pPr>
        <w:tabs>
          <w:tab w:val="left" w:pos="6237"/>
        </w:tabs>
        <w:rPr>
          <w:rFonts w:asciiTheme="minorHAnsi" w:hAnsiTheme="minorHAnsi" w:cstheme="minorHAnsi"/>
        </w:rPr>
      </w:pPr>
    </w:p>
    <w:p w:rsidR="00050656" w:rsidRPr="00050656" w:rsidRDefault="00050656" w:rsidP="00E93667">
      <w:pPr>
        <w:tabs>
          <w:tab w:val="left" w:pos="6237"/>
        </w:tabs>
        <w:rPr>
          <w:rFonts w:asciiTheme="minorHAnsi" w:hAnsiTheme="minorHAnsi" w:cstheme="minorHAnsi"/>
        </w:rPr>
      </w:pPr>
    </w:p>
    <w:p w:rsidR="00050656" w:rsidRPr="00050656" w:rsidRDefault="00050656" w:rsidP="00050656">
      <w:pPr>
        <w:tabs>
          <w:tab w:val="left" w:pos="6237"/>
        </w:tabs>
        <w:jc w:val="right"/>
        <w:rPr>
          <w:rFonts w:asciiTheme="minorHAnsi" w:hAnsiTheme="minorHAnsi" w:cstheme="minorHAnsi"/>
        </w:rPr>
      </w:pPr>
    </w:p>
    <w:p w:rsidR="00050656" w:rsidRDefault="00050656" w:rsidP="00050656">
      <w:pPr>
        <w:tabs>
          <w:tab w:val="left" w:pos="6237"/>
        </w:tabs>
        <w:jc w:val="right"/>
        <w:rPr>
          <w:rFonts w:asciiTheme="minorHAnsi" w:hAnsiTheme="minorHAnsi" w:cstheme="minorHAnsi"/>
        </w:rPr>
      </w:pPr>
    </w:p>
    <w:p w:rsidR="00E93667" w:rsidRPr="00050656" w:rsidRDefault="00E93667" w:rsidP="00050656">
      <w:pPr>
        <w:tabs>
          <w:tab w:val="left" w:pos="6237"/>
        </w:tabs>
        <w:jc w:val="right"/>
        <w:rPr>
          <w:rFonts w:asciiTheme="minorHAnsi" w:hAnsiTheme="minorHAnsi" w:cstheme="minorHAnsi"/>
        </w:rPr>
      </w:pPr>
      <w:r w:rsidRPr="00050656">
        <w:rPr>
          <w:rFonts w:asciiTheme="minorHAnsi" w:hAnsiTheme="minorHAnsi" w:cstheme="minorHAnsi"/>
        </w:rPr>
        <w:t>Paris, le 5 février 2021</w:t>
      </w:r>
    </w:p>
    <w:p w:rsidR="00E93667" w:rsidRPr="00050656" w:rsidRDefault="00E93667" w:rsidP="00990D74">
      <w:pPr>
        <w:rPr>
          <w:rFonts w:asciiTheme="minorHAnsi" w:hAnsiTheme="minorHAnsi" w:cstheme="minorHAnsi"/>
        </w:rPr>
      </w:pPr>
      <w:r w:rsidRPr="00050656">
        <w:rPr>
          <w:rFonts w:asciiTheme="minorHAnsi" w:hAnsiTheme="minorHAnsi" w:cstheme="minorHAnsi"/>
        </w:rPr>
        <w:tab/>
      </w:r>
    </w:p>
    <w:p w:rsidR="00E93667" w:rsidRPr="00050656" w:rsidRDefault="00E93667" w:rsidP="00990D74">
      <w:pPr>
        <w:rPr>
          <w:rFonts w:asciiTheme="minorHAnsi" w:hAnsiTheme="minorHAnsi" w:cstheme="minorHAnsi"/>
        </w:rPr>
      </w:pPr>
    </w:p>
    <w:p w:rsidR="00E93667" w:rsidRPr="00050656" w:rsidRDefault="00E93667" w:rsidP="00990D74">
      <w:pPr>
        <w:rPr>
          <w:rFonts w:asciiTheme="minorHAnsi" w:hAnsiTheme="minorHAnsi" w:cstheme="minorHAnsi"/>
          <w:b/>
        </w:rPr>
      </w:pPr>
    </w:p>
    <w:p w:rsidR="00A25D81" w:rsidRPr="00050656" w:rsidRDefault="00A25D81" w:rsidP="00E93667">
      <w:pPr>
        <w:jc w:val="center"/>
        <w:rPr>
          <w:rFonts w:asciiTheme="minorHAnsi" w:hAnsiTheme="minorHAnsi" w:cstheme="minorHAnsi"/>
          <w:b/>
          <w:sz w:val="24"/>
        </w:rPr>
      </w:pPr>
      <w:r w:rsidRPr="00050656">
        <w:rPr>
          <w:rFonts w:asciiTheme="minorHAnsi" w:hAnsiTheme="minorHAnsi" w:cstheme="minorHAnsi"/>
          <w:b/>
          <w:sz w:val="24"/>
        </w:rPr>
        <w:t>Communiqué de presse</w:t>
      </w:r>
    </w:p>
    <w:p w:rsidR="00A25D81" w:rsidRPr="00050656" w:rsidRDefault="00A25D81" w:rsidP="00990D74">
      <w:pPr>
        <w:rPr>
          <w:rFonts w:asciiTheme="minorHAnsi" w:hAnsiTheme="minorHAnsi" w:cstheme="minorHAnsi"/>
        </w:rPr>
      </w:pPr>
    </w:p>
    <w:p w:rsidR="00E93667" w:rsidRPr="00050656" w:rsidRDefault="00E93667" w:rsidP="00990D74">
      <w:pPr>
        <w:rPr>
          <w:rFonts w:asciiTheme="minorHAnsi" w:hAnsiTheme="minorHAnsi" w:cstheme="minorHAnsi"/>
        </w:rPr>
      </w:pPr>
    </w:p>
    <w:p w:rsidR="00A25D81" w:rsidRPr="00050656" w:rsidRDefault="00EE7267" w:rsidP="00E93667">
      <w:pPr>
        <w:jc w:val="center"/>
        <w:rPr>
          <w:rFonts w:asciiTheme="minorHAnsi" w:hAnsiTheme="minorHAnsi" w:cstheme="minorHAnsi"/>
          <w:b/>
          <w:sz w:val="28"/>
        </w:rPr>
      </w:pPr>
      <w:r w:rsidRPr="00050656">
        <w:rPr>
          <w:rFonts w:asciiTheme="minorHAnsi" w:hAnsiTheme="minorHAnsi" w:cstheme="minorHAnsi"/>
          <w:b/>
          <w:sz w:val="28"/>
        </w:rPr>
        <w:t>Réunion du comité</w:t>
      </w:r>
      <w:r w:rsidR="00F66B0E" w:rsidRPr="00050656">
        <w:rPr>
          <w:rFonts w:asciiTheme="minorHAnsi" w:hAnsiTheme="minorHAnsi" w:cstheme="minorHAnsi"/>
          <w:b/>
          <w:sz w:val="28"/>
        </w:rPr>
        <w:t xml:space="preserve"> de pilotage national</w:t>
      </w:r>
      <w:r w:rsidRPr="00050656">
        <w:rPr>
          <w:rFonts w:asciiTheme="minorHAnsi" w:hAnsiTheme="minorHAnsi" w:cstheme="minorHAnsi"/>
          <w:b/>
          <w:sz w:val="28"/>
        </w:rPr>
        <w:t xml:space="preserve"> du plan </w:t>
      </w:r>
      <w:proofErr w:type="spellStart"/>
      <w:r w:rsidRPr="00050656">
        <w:rPr>
          <w:rFonts w:asciiTheme="minorHAnsi" w:hAnsiTheme="minorHAnsi" w:cstheme="minorHAnsi"/>
          <w:b/>
          <w:sz w:val="28"/>
        </w:rPr>
        <w:t>chlordécone</w:t>
      </w:r>
      <w:proofErr w:type="spellEnd"/>
    </w:p>
    <w:p w:rsidR="00A25D81" w:rsidRPr="00050656" w:rsidRDefault="00A25D81" w:rsidP="00990D74">
      <w:pPr>
        <w:rPr>
          <w:rFonts w:asciiTheme="minorHAnsi" w:hAnsiTheme="minorHAnsi" w:cstheme="minorHAnsi"/>
        </w:rPr>
      </w:pPr>
    </w:p>
    <w:p w:rsidR="00E93667" w:rsidRPr="00050656" w:rsidRDefault="00E93667" w:rsidP="00990D74">
      <w:pPr>
        <w:rPr>
          <w:rFonts w:asciiTheme="minorHAnsi" w:hAnsiTheme="minorHAnsi" w:cstheme="minorHAnsi"/>
        </w:rPr>
      </w:pPr>
    </w:p>
    <w:p w:rsidR="00322443" w:rsidRPr="00050656" w:rsidRDefault="00A25D81" w:rsidP="00E22666">
      <w:pPr>
        <w:spacing w:after="120"/>
        <w:jc w:val="both"/>
        <w:rPr>
          <w:rFonts w:asciiTheme="minorHAnsi" w:hAnsiTheme="minorHAnsi" w:cstheme="minorHAnsi"/>
          <w:b/>
        </w:rPr>
      </w:pPr>
      <w:r w:rsidRPr="00050656">
        <w:rPr>
          <w:rFonts w:asciiTheme="minorHAnsi" w:hAnsiTheme="minorHAnsi" w:cstheme="minorHAnsi"/>
          <w:b/>
        </w:rPr>
        <w:t xml:space="preserve">Le comité de pilotage du plan </w:t>
      </w:r>
      <w:proofErr w:type="spellStart"/>
      <w:r w:rsidRPr="00050656">
        <w:rPr>
          <w:rFonts w:asciiTheme="minorHAnsi" w:hAnsiTheme="minorHAnsi" w:cstheme="minorHAnsi"/>
          <w:b/>
        </w:rPr>
        <w:t>chlordécone</w:t>
      </w:r>
      <w:proofErr w:type="spellEnd"/>
      <w:r w:rsidRPr="00050656">
        <w:rPr>
          <w:rFonts w:asciiTheme="minorHAnsi" w:hAnsiTheme="minorHAnsi" w:cstheme="minorHAnsi"/>
          <w:b/>
        </w:rPr>
        <w:t xml:space="preserve"> s’est réuni </w:t>
      </w:r>
      <w:r w:rsidR="00ED710E" w:rsidRPr="00050656">
        <w:rPr>
          <w:rFonts w:asciiTheme="minorHAnsi" w:hAnsiTheme="minorHAnsi" w:cstheme="minorHAnsi"/>
          <w:b/>
        </w:rPr>
        <w:t>c</w:t>
      </w:r>
      <w:r w:rsidRPr="00050656">
        <w:rPr>
          <w:rFonts w:asciiTheme="minorHAnsi" w:hAnsiTheme="minorHAnsi" w:cstheme="minorHAnsi"/>
          <w:b/>
        </w:rPr>
        <w:t xml:space="preserve">e vendredi 5 février 2021, sous la présidence de Madame la </w:t>
      </w:r>
      <w:r w:rsidR="00891204" w:rsidRPr="00050656">
        <w:rPr>
          <w:rFonts w:asciiTheme="minorHAnsi" w:hAnsiTheme="minorHAnsi" w:cstheme="minorHAnsi"/>
          <w:b/>
        </w:rPr>
        <w:t>P</w:t>
      </w:r>
      <w:r w:rsidR="00C75B41" w:rsidRPr="00050656">
        <w:rPr>
          <w:rFonts w:asciiTheme="minorHAnsi" w:hAnsiTheme="minorHAnsi" w:cstheme="minorHAnsi"/>
          <w:b/>
        </w:rPr>
        <w:t>réfète</w:t>
      </w:r>
      <w:r w:rsidR="00891204" w:rsidRPr="00050656">
        <w:rPr>
          <w:rFonts w:asciiTheme="minorHAnsi" w:hAnsiTheme="minorHAnsi" w:cstheme="minorHAnsi"/>
          <w:b/>
        </w:rPr>
        <w:t xml:space="preserve"> Sophie BROCAS, d</w:t>
      </w:r>
      <w:r w:rsidRPr="00050656">
        <w:rPr>
          <w:rFonts w:asciiTheme="minorHAnsi" w:hAnsiTheme="minorHAnsi" w:cstheme="minorHAnsi"/>
          <w:b/>
        </w:rPr>
        <w:t xml:space="preserve">irectrice générale des Outre-mer, et du Professeur Jérôme SALOMON, </w:t>
      </w:r>
      <w:r w:rsidR="00891204" w:rsidRPr="00050656">
        <w:rPr>
          <w:rFonts w:asciiTheme="minorHAnsi" w:hAnsiTheme="minorHAnsi" w:cstheme="minorHAnsi"/>
          <w:b/>
        </w:rPr>
        <w:t>d</w:t>
      </w:r>
      <w:r w:rsidRPr="00050656">
        <w:rPr>
          <w:rFonts w:asciiTheme="minorHAnsi" w:hAnsiTheme="minorHAnsi" w:cstheme="minorHAnsi"/>
          <w:b/>
        </w:rPr>
        <w:t>irecteur général de la santé</w:t>
      </w:r>
      <w:r w:rsidR="00322443" w:rsidRPr="00050656">
        <w:rPr>
          <w:rFonts w:asciiTheme="minorHAnsi" w:hAnsiTheme="minorHAnsi" w:cstheme="minorHAnsi"/>
          <w:b/>
        </w:rPr>
        <w:t>, afin de finaliser le 4</w:t>
      </w:r>
      <w:r w:rsidR="00322443" w:rsidRPr="00050656">
        <w:rPr>
          <w:rFonts w:asciiTheme="minorHAnsi" w:hAnsiTheme="minorHAnsi" w:cstheme="minorHAnsi"/>
          <w:b/>
          <w:vertAlign w:val="superscript"/>
        </w:rPr>
        <w:t>ème</w:t>
      </w:r>
      <w:r w:rsidR="00322443" w:rsidRPr="00050656">
        <w:rPr>
          <w:rFonts w:asciiTheme="minorHAnsi" w:hAnsiTheme="minorHAnsi" w:cstheme="minorHAnsi"/>
          <w:b/>
        </w:rPr>
        <w:t xml:space="preserve"> plan interministériel de lutte contre la pollution par la </w:t>
      </w:r>
      <w:proofErr w:type="spellStart"/>
      <w:r w:rsidR="00322443" w:rsidRPr="00050656">
        <w:rPr>
          <w:rFonts w:asciiTheme="minorHAnsi" w:hAnsiTheme="minorHAnsi" w:cstheme="minorHAnsi"/>
          <w:b/>
        </w:rPr>
        <w:t>chlordécone</w:t>
      </w:r>
      <w:proofErr w:type="spellEnd"/>
      <w:r w:rsidR="00322443" w:rsidRPr="00050656">
        <w:rPr>
          <w:rFonts w:asciiTheme="minorHAnsi" w:hAnsiTheme="minorHAnsi" w:cstheme="minorHAnsi"/>
          <w:b/>
        </w:rPr>
        <w:t xml:space="preserve"> aux Antilles 2021-2027. </w:t>
      </w:r>
    </w:p>
    <w:p w:rsidR="00EE7267" w:rsidRDefault="00EE7267" w:rsidP="00E22666">
      <w:pPr>
        <w:spacing w:after="120"/>
        <w:jc w:val="both"/>
        <w:rPr>
          <w:rFonts w:asciiTheme="minorHAnsi" w:hAnsiTheme="minorHAnsi" w:cstheme="minorHAnsi"/>
          <w:b/>
        </w:rPr>
      </w:pPr>
      <w:bookmarkStart w:id="0" w:name="_GoBack"/>
      <w:bookmarkEnd w:id="0"/>
    </w:p>
    <w:p w:rsidR="00050656" w:rsidRPr="00050656" w:rsidRDefault="00050656" w:rsidP="00E22666">
      <w:pPr>
        <w:spacing w:after="120"/>
        <w:jc w:val="both"/>
        <w:rPr>
          <w:rFonts w:asciiTheme="minorHAnsi" w:hAnsiTheme="minorHAnsi" w:cstheme="minorHAnsi"/>
          <w:b/>
        </w:rPr>
      </w:pPr>
    </w:p>
    <w:p w:rsidR="00EE7267" w:rsidRPr="00050656" w:rsidRDefault="00EE7267" w:rsidP="00EE7267">
      <w:pPr>
        <w:spacing w:after="120"/>
        <w:jc w:val="center"/>
        <w:rPr>
          <w:rFonts w:asciiTheme="minorHAnsi" w:hAnsiTheme="minorHAnsi" w:cstheme="minorHAnsi"/>
          <w:b/>
        </w:rPr>
      </w:pPr>
      <w:r w:rsidRPr="00050656">
        <w:rPr>
          <w:rFonts w:asciiTheme="minorHAnsi" w:hAnsiTheme="minorHAnsi" w:cstheme="minorHAnsi"/>
          <w:b/>
        </w:rPr>
        <w:t>***</w:t>
      </w:r>
    </w:p>
    <w:p w:rsidR="00EE7267" w:rsidRPr="00050656" w:rsidRDefault="00EE7267" w:rsidP="00EE7267">
      <w:pPr>
        <w:spacing w:after="120"/>
        <w:jc w:val="center"/>
        <w:rPr>
          <w:rFonts w:asciiTheme="minorHAnsi" w:hAnsiTheme="minorHAnsi" w:cstheme="minorHAnsi"/>
          <w:b/>
        </w:rPr>
      </w:pPr>
    </w:p>
    <w:p w:rsidR="00EE7267" w:rsidRPr="00050656" w:rsidRDefault="00EE7267" w:rsidP="00E22666">
      <w:pPr>
        <w:spacing w:after="120"/>
        <w:jc w:val="both"/>
        <w:rPr>
          <w:rFonts w:asciiTheme="minorHAnsi" w:hAnsiTheme="minorHAnsi" w:cstheme="minorHAnsi"/>
          <w:b/>
        </w:rPr>
      </w:pPr>
      <w:r w:rsidRPr="00050656">
        <w:rPr>
          <w:rFonts w:asciiTheme="minorHAnsi" w:hAnsiTheme="minorHAnsi" w:cstheme="minorHAnsi"/>
          <w:b/>
        </w:rPr>
        <w:t xml:space="preserve">Nomination de Edwige DUCLAY, </w:t>
      </w:r>
      <w:r w:rsidR="003572FD" w:rsidRPr="00050656">
        <w:rPr>
          <w:rFonts w:asciiTheme="minorHAnsi" w:hAnsiTheme="minorHAnsi" w:cstheme="minorHAnsi"/>
          <w:b/>
        </w:rPr>
        <w:t xml:space="preserve">directrice de projet chargée de la coordination du plan </w:t>
      </w:r>
      <w:proofErr w:type="spellStart"/>
      <w:r w:rsidR="003572FD" w:rsidRPr="00050656">
        <w:rPr>
          <w:rFonts w:asciiTheme="minorHAnsi" w:hAnsiTheme="minorHAnsi" w:cstheme="minorHAnsi"/>
          <w:b/>
        </w:rPr>
        <w:t>chlordécone</w:t>
      </w:r>
      <w:proofErr w:type="spellEnd"/>
      <w:r w:rsidR="003572FD" w:rsidRPr="00050656">
        <w:rPr>
          <w:rFonts w:asciiTheme="minorHAnsi" w:hAnsiTheme="minorHAnsi" w:cstheme="minorHAnsi"/>
          <w:b/>
        </w:rPr>
        <w:t xml:space="preserve"> IV </w:t>
      </w:r>
    </w:p>
    <w:p w:rsidR="00EE7267" w:rsidRPr="00050656" w:rsidRDefault="00EE7267" w:rsidP="00EE7267">
      <w:pPr>
        <w:spacing w:after="120"/>
        <w:jc w:val="both"/>
        <w:rPr>
          <w:rFonts w:asciiTheme="minorHAnsi" w:hAnsiTheme="minorHAnsi" w:cstheme="minorHAnsi"/>
        </w:rPr>
      </w:pPr>
      <w:r w:rsidRPr="00050656">
        <w:rPr>
          <w:rFonts w:asciiTheme="minorHAnsi" w:hAnsiTheme="minorHAnsi" w:cstheme="minorHAnsi"/>
          <w:b/>
        </w:rPr>
        <w:t xml:space="preserve">Ce comité a été l’occasion de présenter Edwige DUCLAY, la nouvelle directrice de projet, qui sera chargée de la coordination interministérielle du plan </w:t>
      </w:r>
      <w:proofErr w:type="spellStart"/>
      <w:r w:rsidRPr="00050656">
        <w:rPr>
          <w:rFonts w:asciiTheme="minorHAnsi" w:hAnsiTheme="minorHAnsi" w:cstheme="minorHAnsi"/>
          <w:b/>
        </w:rPr>
        <w:t>chlordécone</w:t>
      </w:r>
      <w:proofErr w:type="spellEnd"/>
      <w:r w:rsidRPr="00050656">
        <w:rPr>
          <w:rFonts w:asciiTheme="minorHAnsi" w:hAnsiTheme="minorHAnsi" w:cstheme="minorHAnsi"/>
          <w:b/>
        </w:rPr>
        <w:t xml:space="preserve"> IV.</w:t>
      </w:r>
      <w:r w:rsidRPr="00050656">
        <w:rPr>
          <w:rFonts w:asciiTheme="minorHAnsi" w:hAnsiTheme="minorHAnsi" w:cstheme="minorHAnsi"/>
        </w:rPr>
        <w:t xml:space="preserve"> Placée sous la responsabilité des directeurs généraux des Outre-mer et de la santé, elle travaillera en étroite collaboration avec les préfets et les présidents des collectivités territoriales. Elle aura pour mission d’assurer la bonne mise en œuvre des stratégies et la cohérence des mesures du plan IV au niveau local et national. </w:t>
      </w:r>
    </w:p>
    <w:p w:rsidR="00EE7267" w:rsidRPr="00050656" w:rsidRDefault="00EE7267" w:rsidP="00EE7267">
      <w:pPr>
        <w:jc w:val="both"/>
        <w:rPr>
          <w:rFonts w:asciiTheme="minorHAnsi" w:hAnsiTheme="minorHAnsi" w:cstheme="minorHAnsi"/>
        </w:rPr>
      </w:pPr>
      <w:r w:rsidRPr="00050656">
        <w:rPr>
          <w:rFonts w:asciiTheme="minorHAnsi" w:hAnsiTheme="minorHAnsi" w:cstheme="minorHAnsi"/>
          <w:b/>
        </w:rPr>
        <w:t xml:space="preserve">Elle sera chargée de l’organisation du comité de pilotage stratégique national, du suivi de la mise en œuvre des mesures du plan et de leur bonne exécution budgétaire. </w:t>
      </w:r>
      <w:r w:rsidRPr="00050656">
        <w:rPr>
          <w:rFonts w:asciiTheme="minorHAnsi" w:hAnsiTheme="minorHAnsi" w:cstheme="minorHAnsi"/>
        </w:rPr>
        <w:t>Elle élaborera chaque année un bilan du plan adressé au Premier ministre. Enfin, elle veillera à une information transparente et claire des dispositions prévues par le plan à l’attention des Antillaises et des Antillais.</w:t>
      </w:r>
    </w:p>
    <w:p w:rsidR="00EE7267" w:rsidRPr="00050656" w:rsidRDefault="00EE7267" w:rsidP="00EE7267">
      <w:pPr>
        <w:jc w:val="both"/>
        <w:rPr>
          <w:rFonts w:asciiTheme="minorHAnsi" w:hAnsiTheme="minorHAnsi" w:cstheme="minorHAnsi"/>
        </w:rPr>
      </w:pPr>
    </w:p>
    <w:p w:rsidR="00EE7267" w:rsidRDefault="00EE7267" w:rsidP="00050656">
      <w:pPr>
        <w:jc w:val="both"/>
        <w:rPr>
          <w:rFonts w:asciiTheme="minorHAnsi" w:hAnsiTheme="minorHAnsi" w:cstheme="minorHAnsi"/>
        </w:rPr>
      </w:pPr>
      <w:r w:rsidRPr="00050656">
        <w:rPr>
          <w:rFonts w:asciiTheme="minorHAnsi" w:hAnsiTheme="minorHAnsi" w:cstheme="minorHAnsi"/>
          <w:b/>
          <w:bCs/>
        </w:rPr>
        <w:t xml:space="preserve">Edwige </w:t>
      </w:r>
      <w:proofErr w:type="spellStart"/>
      <w:r w:rsidRPr="00050656">
        <w:rPr>
          <w:rFonts w:asciiTheme="minorHAnsi" w:hAnsiTheme="minorHAnsi" w:cstheme="minorHAnsi"/>
          <w:b/>
          <w:bCs/>
        </w:rPr>
        <w:t>Duclay</w:t>
      </w:r>
      <w:proofErr w:type="spellEnd"/>
      <w:r w:rsidRPr="00050656">
        <w:rPr>
          <w:rFonts w:asciiTheme="minorHAnsi" w:hAnsiTheme="minorHAnsi" w:cstheme="minorHAnsi"/>
          <w:b/>
          <w:bCs/>
        </w:rPr>
        <w:t xml:space="preserve"> est ingénieure agronome spécialisée dans la protection de la santé humaine face aux atteintes environnementales depuis une vingtaine d’années.</w:t>
      </w:r>
      <w:r w:rsidRPr="00050656">
        <w:rPr>
          <w:rFonts w:asciiTheme="minorHAnsi" w:hAnsiTheme="minorHAnsi" w:cstheme="minorHAnsi"/>
          <w:bCs/>
        </w:rPr>
        <w:t xml:space="preserve"> Arrivée en 1998 à la direction de l’eau du ministère en charge de l’environnement, en tant que chargée de mission pour la lutte contre les pollutions de l’eau</w:t>
      </w:r>
      <w:r w:rsidR="003572FD" w:rsidRPr="00050656">
        <w:rPr>
          <w:rFonts w:asciiTheme="minorHAnsi" w:hAnsiTheme="minorHAnsi" w:cstheme="minorHAnsi"/>
          <w:bCs/>
        </w:rPr>
        <w:t xml:space="preserve"> d’origine agricole</w:t>
      </w:r>
      <w:r w:rsidRPr="00050656">
        <w:rPr>
          <w:rFonts w:asciiTheme="minorHAnsi" w:hAnsiTheme="minorHAnsi" w:cstheme="minorHAnsi"/>
          <w:bCs/>
        </w:rPr>
        <w:t xml:space="preserve">. Elle est ensuite nommée responsable du bureau de la lutte contre les pollutions domestiques et industrielles. En 2013, elle devient cheffe de bureau de la qualité de l’air à la direction générale de l’énergie et du climat et rejoint en 2018 le Commissariat général au développement durable en tant qu’adjointe au chef de la délégation au développement durable. Edwige </w:t>
      </w:r>
      <w:proofErr w:type="spellStart"/>
      <w:r w:rsidRPr="00050656">
        <w:rPr>
          <w:rFonts w:asciiTheme="minorHAnsi" w:hAnsiTheme="minorHAnsi" w:cstheme="minorHAnsi"/>
          <w:bCs/>
        </w:rPr>
        <w:t>Duclay</w:t>
      </w:r>
      <w:proofErr w:type="spellEnd"/>
      <w:r w:rsidRPr="00050656">
        <w:rPr>
          <w:rFonts w:asciiTheme="minorHAnsi" w:hAnsiTheme="minorHAnsi" w:cstheme="minorHAnsi"/>
          <w:bCs/>
        </w:rPr>
        <w:t xml:space="preserve"> est originaire de Martinique.</w:t>
      </w:r>
    </w:p>
    <w:p w:rsidR="00050656" w:rsidRDefault="00050656" w:rsidP="00050656">
      <w:pPr>
        <w:jc w:val="both"/>
        <w:rPr>
          <w:rFonts w:asciiTheme="minorHAnsi" w:hAnsiTheme="minorHAnsi" w:cstheme="minorHAnsi"/>
        </w:rPr>
      </w:pPr>
    </w:p>
    <w:p w:rsidR="00050656" w:rsidRPr="00050656" w:rsidRDefault="00050656" w:rsidP="00EE7267">
      <w:pPr>
        <w:spacing w:after="120"/>
        <w:jc w:val="both"/>
        <w:rPr>
          <w:rFonts w:asciiTheme="minorHAnsi" w:hAnsiTheme="minorHAnsi" w:cstheme="minorHAnsi"/>
        </w:rPr>
      </w:pPr>
    </w:p>
    <w:p w:rsidR="00EE7267" w:rsidRPr="00050656" w:rsidRDefault="00EE7267" w:rsidP="00EE7267">
      <w:pPr>
        <w:spacing w:after="120"/>
        <w:jc w:val="center"/>
        <w:rPr>
          <w:rFonts w:asciiTheme="minorHAnsi" w:hAnsiTheme="minorHAnsi" w:cstheme="minorHAnsi"/>
          <w:b/>
        </w:rPr>
      </w:pPr>
      <w:r w:rsidRPr="00050656">
        <w:rPr>
          <w:rFonts w:asciiTheme="minorHAnsi" w:hAnsiTheme="minorHAnsi" w:cstheme="minorHAnsi"/>
          <w:b/>
        </w:rPr>
        <w:t>***</w:t>
      </w:r>
    </w:p>
    <w:p w:rsidR="00EE7267" w:rsidRDefault="00EE7267" w:rsidP="00EE7267">
      <w:pPr>
        <w:spacing w:after="120"/>
        <w:jc w:val="both"/>
        <w:rPr>
          <w:rFonts w:asciiTheme="minorHAnsi" w:hAnsiTheme="minorHAnsi" w:cstheme="minorHAnsi"/>
          <w:b/>
        </w:rPr>
      </w:pPr>
      <w:r w:rsidRPr="00050656">
        <w:rPr>
          <w:rFonts w:asciiTheme="minorHAnsi" w:hAnsiTheme="minorHAnsi" w:cstheme="minorHAnsi"/>
          <w:b/>
        </w:rPr>
        <w:lastRenderedPageBreak/>
        <w:t xml:space="preserve">Finalisation du plan </w:t>
      </w:r>
      <w:proofErr w:type="spellStart"/>
      <w:r w:rsidRPr="00050656">
        <w:rPr>
          <w:rFonts w:asciiTheme="minorHAnsi" w:hAnsiTheme="minorHAnsi" w:cstheme="minorHAnsi"/>
          <w:b/>
        </w:rPr>
        <w:t>chlordécone</w:t>
      </w:r>
      <w:proofErr w:type="spellEnd"/>
      <w:r w:rsidRPr="00050656">
        <w:rPr>
          <w:rFonts w:asciiTheme="minorHAnsi" w:hAnsiTheme="minorHAnsi" w:cstheme="minorHAnsi"/>
          <w:b/>
        </w:rPr>
        <w:t xml:space="preserve"> IV</w:t>
      </w:r>
    </w:p>
    <w:p w:rsidR="00050656" w:rsidRPr="00050656" w:rsidRDefault="00050656" w:rsidP="00EE7267">
      <w:pPr>
        <w:spacing w:after="120"/>
        <w:jc w:val="both"/>
        <w:rPr>
          <w:rFonts w:asciiTheme="minorHAnsi" w:hAnsiTheme="minorHAnsi" w:cstheme="minorHAnsi"/>
          <w:b/>
        </w:rPr>
      </w:pPr>
    </w:p>
    <w:p w:rsidR="00EE7267" w:rsidRPr="00050656" w:rsidRDefault="00EE7267" w:rsidP="00E22666">
      <w:pPr>
        <w:spacing w:after="120"/>
        <w:jc w:val="both"/>
        <w:rPr>
          <w:rFonts w:asciiTheme="minorHAnsi" w:hAnsiTheme="minorHAnsi" w:cstheme="minorHAnsi"/>
        </w:rPr>
      </w:pPr>
      <w:r w:rsidRPr="00050656">
        <w:rPr>
          <w:rFonts w:asciiTheme="minorHAnsi" w:hAnsiTheme="minorHAnsi" w:cstheme="minorHAnsi"/>
          <w:b/>
        </w:rPr>
        <w:t xml:space="preserve">Lors du comité de pilotage de ce jour, ont été présentés les retours de la consultation publique ainsi que le projet détaillé du plan </w:t>
      </w:r>
      <w:proofErr w:type="spellStart"/>
      <w:r w:rsidRPr="00050656">
        <w:rPr>
          <w:rFonts w:asciiTheme="minorHAnsi" w:hAnsiTheme="minorHAnsi" w:cstheme="minorHAnsi"/>
          <w:b/>
        </w:rPr>
        <w:t>chlordécone</w:t>
      </w:r>
      <w:proofErr w:type="spellEnd"/>
      <w:r w:rsidRPr="00050656">
        <w:rPr>
          <w:rFonts w:asciiTheme="minorHAnsi" w:hAnsiTheme="minorHAnsi" w:cstheme="minorHAnsi"/>
          <w:b/>
        </w:rPr>
        <w:t xml:space="preserve"> IV, tenant compte des propositions issues de cette consultation citoyenne.</w:t>
      </w:r>
      <w:r w:rsidRPr="00050656">
        <w:rPr>
          <w:rFonts w:asciiTheme="minorHAnsi" w:hAnsiTheme="minorHAnsi" w:cstheme="minorHAnsi"/>
        </w:rPr>
        <w:t xml:space="preserve"> Afin de couvrir l’ensemble des priorités pour la population et répondre aux enjeux autour de la </w:t>
      </w:r>
      <w:proofErr w:type="spellStart"/>
      <w:r w:rsidRPr="00050656">
        <w:rPr>
          <w:rFonts w:asciiTheme="minorHAnsi" w:hAnsiTheme="minorHAnsi" w:cstheme="minorHAnsi"/>
        </w:rPr>
        <w:t>chlordécone</w:t>
      </w:r>
      <w:proofErr w:type="spellEnd"/>
      <w:r w:rsidRPr="00050656">
        <w:rPr>
          <w:rFonts w:asciiTheme="minorHAnsi" w:hAnsiTheme="minorHAnsi" w:cstheme="minorHAnsi"/>
        </w:rPr>
        <w:t>, le nouveau plan est structuré en trois stratégies transversales « communication », « recherche », « formation et éducation », et en trois stratégies thématiques « santé - environnement - alimentation », « santé - travail » et « enjeux socio-économiques ».</w:t>
      </w:r>
    </w:p>
    <w:p w:rsidR="00EE7267" w:rsidRPr="00050656" w:rsidRDefault="00EE7267" w:rsidP="00EE7267">
      <w:pPr>
        <w:spacing w:after="120"/>
        <w:jc w:val="both"/>
        <w:rPr>
          <w:rFonts w:asciiTheme="minorHAnsi" w:hAnsiTheme="minorHAnsi" w:cstheme="minorHAnsi"/>
        </w:rPr>
      </w:pPr>
      <w:r w:rsidRPr="00050656">
        <w:rPr>
          <w:rFonts w:asciiTheme="minorHAnsi" w:hAnsiTheme="minorHAnsi" w:cstheme="minorHAnsi"/>
          <w:b/>
        </w:rPr>
        <w:t xml:space="preserve">Le plan </w:t>
      </w:r>
      <w:proofErr w:type="spellStart"/>
      <w:r w:rsidRPr="00050656">
        <w:rPr>
          <w:rFonts w:asciiTheme="minorHAnsi" w:hAnsiTheme="minorHAnsi" w:cstheme="minorHAnsi"/>
          <w:b/>
        </w:rPr>
        <w:t>chlordécone</w:t>
      </w:r>
      <w:proofErr w:type="spellEnd"/>
      <w:r w:rsidRPr="00050656">
        <w:rPr>
          <w:rFonts w:asciiTheme="minorHAnsi" w:hAnsiTheme="minorHAnsi" w:cstheme="minorHAnsi"/>
          <w:b/>
        </w:rPr>
        <w:t xml:space="preserve"> IV a été l’objet d’un long travail de </w:t>
      </w:r>
      <w:proofErr w:type="spellStart"/>
      <w:r w:rsidRPr="00050656">
        <w:rPr>
          <w:rFonts w:asciiTheme="minorHAnsi" w:hAnsiTheme="minorHAnsi" w:cstheme="minorHAnsi"/>
          <w:b/>
        </w:rPr>
        <w:t>co</w:t>
      </w:r>
      <w:proofErr w:type="spellEnd"/>
      <w:r w:rsidRPr="00050656">
        <w:rPr>
          <w:rFonts w:asciiTheme="minorHAnsi" w:hAnsiTheme="minorHAnsi" w:cstheme="minorHAnsi"/>
          <w:b/>
        </w:rPr>
        <w:t>-construction qui a mobilisé depuis la fin 2019 tous les acteurs locaux :</w:t>
      </w:r>
      <w:r w:rsidRPr="00050656">
        <w:rPr>
          <w:rFonts w:asciiTheme="minorHAnsi" w:hAnsiTheme="minorHAnsi" w:cstheme="minorHAnsi"/>
        </w:rPr>
        <w:t xml:space="preserve"> préfectures de Guadeloupe et de Martinique, services de l’Etat, collectivités, représentants de la société civile et des organisations professionnelles. Ils ont œuvré dans les différents domaines couverts par le </w:t>
      </w:r>
      <w:hyperlink r:id="rId8" w:history="1">
        <w:r w:rsidRPr="00050656">
          <w:rPr>
            <w:rStyle w:val="Lienhypertexte"/>
            <w:rFonts w:asciiTheme="minorHAnsi" w:hAnsiTheme="minorHAnsi" w:cstheme="minorHAnsi"/>
            <w:color w:val="4BACC6" w:themeColor="accent5"/>
          </w:rPr>
          <w:t xml:space="preserve">plan </w:t>
        </w:r>
        <w:proofErr w:type="spellStart"/>
        <w:r w:rsidRPr="00050656">
          <w:rPr>
            <w:rStyle w:val="Lienhypertexte"/>
            <w:rFonts w:asciiTheme="minorHAnsi" w:hAnsiTheme="minorHAnsi" w:cstheme="minorHAnsi"/>
            <w:color w:val="4BACC6" w:themeColor="accent5"/>
          </w:rPr>
          <w:t>chlordécone</w:t>
        </w:r>
        <w:proofErr w:type="spellEnd"/>
        <w:r w:rsidRPr="00050656">
          <w:rPr>
            <w:rStyle w:val="Lienhypertexte"/>
            <w:rFonts w:asciiTheme="minorHAnsi" w:hAnsiTheme="minorHAnsi" w:cstheme="minorHAnsi"/>
            <w:color w:val="4BACC6" w:themeColor="accent5"/>
          </w:rPr>
          <w:t xml:space="preserve"> III</w:t>
        </w:r>
      </w:hyperlink>
      <w:r w:rsidRPr="00050656">
        <w:rPr>
          <w:rFonts w:asciiTheme="minorHAnsi" w:hAnsiTheme="minorHAnsi" w:cstheme="minorHAnsi"/>
        </w:rPr>
        <w:t xml:space="preserve"> et sa </w:t>
      </w:r>
      <w:hyperlink r:id="rId9" w:history="1">
        <w:r w:rsidRPr="00050656">
          <w:rPr>
            <w:rStyle w:val="Lienhypertexte"/>
            <w:rFonts w:asciiTheme="minorHAnsi" w:hAnsiTheme="minorHAnsi" w:cstheme="minorHAnsi"/>
            <w:color w:val="4BACC6" w:themeColor="accent5"/>
          </w:rPr>
          <w:t>feuille de route 2019-2020</w:t>
        </w:r>
      </w:hyperlink>
      <w:r w:rsidRPr="00050656">
        <w:rPr>
          <w:rFonts w:asciiTheme="minorHAnsi" w:hAnsiTheme="minorHAnsi" w:cstheme="minorHAnsi"/>
        </w:rPr>
        <w:t xml:space="preserve">, et ont élaboré des propositions pour le futur plan </w:t>
      </w:r>
      <w:proofErr w:type="spellStart"/>
      <w:r w:rsidRPr="00050656">
        <w:rPr>
          <w:rFonts w:asciiTheme="minorHAnsi" w:hAnsiTheme="minorHAnsi" w:cstheme="minorHAnsi"/>
        </w:rPr>
        <w:t>chlordécone</w:t>
      </w:r>
      <w:proofErr w:type="spellEnd"/>
      <w:r w:rsidRPr="00050656">
        <w:rPr>
          <w:rFonts w:asciiTheme="minorHAnsi" w:hAnsiTheme="minorHAnsi" w:cstheme="minorHAnsi"/>
        </w:rPr>
        <w:t xml:space="preserve">, en tenant compte des recommandations de la </w:t>
      </w:r>
      <w:hyperlink r:id="rId10" w:history="1">
        <w:r w:rsidRPr="00050656">
          <w:rPr>
            <w:rStyle w:val="Lienhypertexte"/>
            <w:rFonts w:asciiTheme="minorHAnsi" w:hAnsiTheme="minorHAnsi" w:cstheme="minorHAnsi"/>
            <w:color w:val="4BACC6" w:themeColor="accent5"/>
          </w:rPr>
          <w:t>commission d’enquête parlementaire</w:t>
        </w:r>
      </w:hyperlink>
      <w:r w:rsidRPr="00050656">
        <w:rPr>
          <w:rStyle w:val="Appelnotedebasdep"/>
          <w:rFonts w:asciiTheme="minorHAnsi" w:hAnsiTheme="minorHAnsi" w:cstheme="minorHAnsi"/>
        </w:rPr>
        <w:footnoteReference w:id="1"/>
      </w:r>
      <w:r w:rsidRPr="00050656">
        <w:rPr>
          <w:rFonts w:asciiTheme="minorHAnsi" w:hAnsiTheme="minorHAnsi" w:cstheme="minorHAnsi"/>
        </w:rPr>
        <w:t xml:space="preserve"> conduite en 2019 et de la mission des inspections générales (IGAS - IGAENR) et conseils généraux (CGAAER - CGEDD) dont le </w:t>
      </w:r>
      <w:hyperlink r:id="rId11" w:history="1">
        <w:r w:rsidRPr="00050656">
          <w:rPr>
            <w:rStyle w:val="Lienhypertexte"/>
            <w:rFonts w:asciiTheme="minorHAnsi" w:hAnsiTheme="minorHAnsi" w:cstheme="minorHAnsi"/>
            <w:color w:val="4BACC6" w:themeColor="accent5"/>
          </w:rPr>
          <w:t>rapport a été publié en juillet 2020</w:t>
        </w:r>
      </w:hyperlink>
      <w:r w:rsidRPr="00050656">
        <w:rPr>
          <w:rFonts w:asciiTheme="minorHAnsi" w:hAnsiTheme="minorHAnsi" w:cstheme="minorHAnsi"/>
        </w:rPr>
        <w:t>.</w:t>
      </w:r>
    </w:p>
    <w:p w:rsidR="00ED710E" w:rsidRPr="00050656" w:rsidRDefault="00322443" w:rsidP="00E22666">
      <w:pPr>
        <w:spacing w:after="120"/>
        <w:jc w:val="both"/>
        <w:rPr>
          <w:rFonts w:asciiTheme="minorHAnsi" w:hAnsiTheme="minorHAnsi" w:cstheme="minorHAnsi"/>
        </w:rPr>
      </w:pPr>
      <w:r w:rsidRPr="00050656">
        <w:rPr>
          <w:rFonts w:asciiTheme="minorHAnsi" w:hAnsiTheme="minorHAnsi" w:cstheme="minorHAnsi"/>
        </w:rPr>
        <w:t xml:space="preserve">Sur </w:t>
      </w:r>
      <w:r w:rsidR="00ED710E" w:rsidRPr="00050656">
        <w:rPr>
          <w:rFonts w:asciiTheme="minorHAnsi" w:hAnsiTheme="minorHAnsi" w:cstheme="minorHAnsi"/>
        </w:rPr>
        <w:t xml:space="preserve">cette base, </w:t>
      </w:r>
      <w:r w:rsidR="004B1210" w:rsidRPr="00050656">
        <w:rPr>
          <w:rFonts w:asciiTheme="minorHAnsi" w:hAnsiTheme="minorHAnsi" w:cstheme="minorHAnsi"/>
        </w:rPr>
        <w:t xml:space="preserve">un travail </w:t>
      </w:r>
      <w:r w:rsidRPr="00050656">
        <w:rPr>
          <w:rFonts w:asciiTheme="minorHAnsi" w:hAnsiTheme="minorHAnsi" w:cstheme="minorHAnsi"/>
        </w:rPr>
        <w:t>interministériel</w:t>
      </w:r>
      <w:r w:rsidR="00ED710E" w:rsidRPr="00050656">
        <w:rPr>
          <w:rFonts w:asciiTheme="minorHAnsi" w:hAnsiTheme="minorHAnsi" w:cstheme="minorHAnsi"/>
        </w:rPr>
        <w:t xml:space="preserve"> a été mené </w:t>
      </w:r>
      <w:r w:rsidR="004B1210" w:rsidRPr="00050656">
        <w:rPr>
          <w:rFonts w:asciiTheme="minorHAnsi" w:hAnsiTheme="minorHAnsi" w:cstheme="minorHAnsi"/>
        </w:rPr>
        <w:t>entre les</w:t>
      </w:r>
      <w:r w:rsidRPr="00050656">
        <w:rPr>
          <w:rFonts w:asciiTheme="minorHAnsi" w:hAnsiTheme="minorHAnsi" w:cstheme="minorHAnsi"/>
        </w:rPr>
        <w:t xml:space="preserve"> ministères impliqués </w:t>
      </w:r>
      <w:r w:rsidR="00722B10" w:rsidRPr="00050656">
        <w:rPr>
          <w:rFonts w:asciiTheme="minorHAnsi" w:hAnsiTheme="minorHAnsi" w:cstheme="minorHAnsi"/>
        </w:rPr>
        <w:t>et leurs services locaux,</w:t>
      </w:r>
      <w:r w:rsidR="00ED710E" w:rsidRPr="00050656">
        <w:rPr>
          <w:rFonts w:asciiTheme="minorHAnsi" w:hAnsiTheme="minorHAnsi" w:cstheme="minorHAnsi"/>
        </w:rPr>
        <w:t xml:space="preserve"> </w:t>
      </w:r>
      <w:r w:rsidR="004B1210" w:rsidRPr="00050656">
        <w:rPr>
          <w:rFonts w:asciiTheme="minorHAnsi" w:hAnsiTheme="minorHAnsi" w:cstheme="minorHAnsi"/>
        </w:rPr>
        <w:t xml:space="preserve">pour </w:t>
      </w:r>
      <w:r w:rsidR="00722B10" w:rsidRPr="00050656">
        <w:rPr>
          <w:rFonts w:asciiTheme="minorHAnsi" w:hAnsiTheme="minorHAnsi" w:cstheme="minorHAnsi"/>
        </w:rPr>
        <w:t xml:space="preserve">aboutir à </w:t>
      </w:r>
      <w:r w:rsidR="00ED710E" w:rsidRPr="00050656">
        <w:rPr>
          <w:rFonts w:asciiTheme="minorHAnsi" w:hAnsiTheme="minorHAnsi" w:cstheme="minorHAnsi"/>
        </w:rPr>
        <w:t>un projet de plan</w:t>
      </w:r>
      <w:r w:rsidR="004B1210" w:rsidRPr="00050656">
        <w:rPr>
          <w:rFonts w:asciiTheme="minorHAnsi" w:hAnsiTheme="minorHAnsi" w:cstheme="minorHAnsi"/>
        </w:rPr>
        <w:t>,</w:t>
      </w:r>
      <w:r w:rsidR="006F2DF0" w:rsidRPr="00050656">
        <w:rPr>
          <w:rFonts w:asciiTheme="minorHAnsi" w:hAnsiTheme="minorHAnsi" w:cstheme="minorHAnsi"/>
        </w:rPr>
        <w:t xml:space="preserve"> </w:t>
      </w:r>
      <w:r w:rsidR="00ED710E" w:rsidRPr="00050656">
        <w:rPr>
          <w:rFonts w:asciiTheme="minorHAnsi" w:hAnsiTheme="minorHAnsi" w:cstheme="minorHAnsi"/>
        </w:rPr>
        <w:t xml:space="preserve">soumis à une </w:t>
      </w:r>
      <w:hyperlink r:id="rId12" w:history="1">
        <w:r w:rsidR="00ED710E" w:rsidRPr="00050656">
          <w:rPr>
            <w:rStyle w:val="Lienhypertexte"/>
            <w:rFonts w:asciiTheme="minorHAnsi" w:hAnsiTheme="minorHAnsi" w:cstheme="minorHAnsi"/>
            <w:color w:val="4BACC6" w:themeColor="accent5"/>
          </w:rPr>
          <w:t>c</w:t>
        </w:r>
        <w:r w:rsidR="00267AE3" w:rsidRPr="00050656">
          <w:rPr>
            <w:rStyle w:val="Lienhypertexte"/>
            <w:rFonts w:asciiTheme="minorHAnsi" w:hAnsiTheme="minorHAnsi" w:cstheme="minorHAnsi"/>
            <w:color w:val="4BACC6" w:themeColor="accent5"/>
          </w:rPr>
          <w:t>onsultation publique</w:t>
        </w:r>
      </w:hyperlink>
      <w:r w:rsidR="00ED710E" w:rsidRPr="00050656">
        <w:rPr>
          <w:rFonts w:asciiTheme="minorHAnsi" w:hAnsiTheme="minorHAnsi" w:cstheme="minorHAnsi"/>
        </w:rPr>
        <w:t xml:space="preserve"> </w:t>
      </w:r>
      <w:r w:rsidR="006F2DF0" w:rsidRPr="00050656">
        <w:rPr>
          <w:rFonts w:asciiTheme="minorHAnsi" w:hAnsiTheme="minorHAnsi" w:cstheme="minorHAnsi"/>
        </w:rPr>
        <w:t xml:space="preserve">entre le </w:t>
      </w:r>
      <w:r w:rsidR="00ED710E" w:rsidRPr="00050656">
        <w:rPr>
          <w:rFonts w:asciiTheme="minorHAnsi" w:hAnsiTheme="minorHAnsi" w:cstheme="minorHAnsi"/>
        </w:rPr>
        <w:t xml:space="preserve">19 novembre </w:t>
      </w:r>
      <w:r w:rsidR="006F2DF0" w:rsidRPr="00050656">
        <w:rPr>
          <w:rFonts w:asciiTheme="minorHAnsi" w:hAnsiTheme="minorHAnsi" w:cstheme="minorHAnsi"/>
        </w:rPr>
        <w:t xml:space="preserve">et le </w:t>
      </w:r>
      <w:r w:rsidR="00F66B0E" w:rsidRPr="00050656">
        <w:rPr>
          <w:rFonts w:asciiTheme="minorHAnsi" w:hAnsiTheme="minorHAnsi" w:cstheme="minorHAnsi"/>
        </w:rPr>
        <w:t>18 décembre 2020 : la population aux</w:t>
      </w:r>
      <w:r w:rsidR="00ED710E" w:rsidRPr="00050656">
        <w:rPr>
          <w:rFonts w:asciiTheme="minorHAnsi" w:hAnsiTheme="minorHAnsi" w:cstheme="minorHAnsi"/>
        </w:rPr>
        <w:t xml:space="preserve"> Antill</w:t>
      </w:r>
      <w:r w:rsidR="00F66B0E" w:rsidRPr="00050656">
        <w:rPr>
          <w:rFonts w:asciiTheme="minorHAnsi" w:hAnsiTheme="minorHAnsi" w:cstheme="minorHAnsi"/>
        </w:rPr>
        <w:t>es</w:t>
      </w:r>
      <w:r w:rsidR="00ED710E" w:rsidRPr="00050656">
        <w:rPr>
          <w:rFonts w:asciiTheme="minorHAnsi" w:hAnsiTheme="minorHAnsi" w:cstheme="minorHAnsi"/>
        </w:rPr>
        <w:t xml:space="preserve"> </w:t>
      </w:r>
      <w:r w:rsidR="005E2C5D" w:rsidRPr="00050656">
        <w:rPr>
          <w:rFonts w:asciiTheme="minorHAnsi" w:hAnsiTheme="minorHAnsi" w:cstheme="minorHAnsi"/>
        </w:rPr>
        <w:t>a</w:t>
      </w:r>
      <w:r w:rsidR="00ED710E" w:rsidRPr="00050656">
        <w:rPr>
          <w:rFonts w:asciiTheme="minorHAnsi" w:hAnsiTheme="minorHAnsi" w:cstheme="minorHAnsi"/>
        </w:rPr>
        <w:t xml:space="preserve"> pu s’exprimer soit via le site internet dédié</w:t>
      </w:r>
      <w:r w:rsidR="00ED710E" w:rsidRPr="00050656">
        <w:rPr>
          <w:rStyle w:val="Appelnotedebasdep"/>
          <w:rFonts w:asciiTheme="minorHAnsi" w:hAnsiTheme="minorHAnsi" w:cstheme="minorHAnsi"/>
        </w:rPr>
        <w:footnoteReference w:id="2"/>
      </w:r>
      <w:r w:rsidR="00ED710E" w:rsidRPr="00050656">
        <w:rPr>
          <w:rFonts w:asciiTheme="minorHAnsi" w:hAnsiTheme="minorHAnsi" w:cstheme="minorHAnsi"/>
        </w:rPr>
        <w:t xml:space="preserve"> soit en se rendant dans les permanences mises en place dans plusieurs mairies</w:t>
      </w:r>
      <w:r w:rsidR="00050656">
        <w:rPr>
          <w:rFonts w:asciiTheme="minorHAnsi" w:hAnsiTheme="minorHAnsi" w:cstheme="minorHAnsi"/>
        </w:rPr>
        <w:t>.</w:t>
      </w:r>
      <w:r w:rsidR="000D03A6" w:rsidRPr="00050656">
        <w:rPr>
          <w:rFonts w:asciiTheme="minorHAnsi" w:hAnsiTheme="minorHAnsi" w:cstheme="minorHAnsi"/>
        </w:rPr>
        <w:t xml:space="preserve"> La consultation publique a permis de recevoir 75% de votes favorables sur le projet de plan IV. </w:t>
      </w:r>
    </w:p>
    <w:p w:rsidR="00267AE3" w:rsidRDefault="00722B10" w:rsidP="00E22666">
      <w:pPr>
        <w:spacing w:after="120"/>
        <w:jc w:val="both"/>
        <w:rPr>
          <w:rFonts w:asciiTheme="minorHAnsi" w:hAnsiTheme="minorHAnsi" w:cstheme="minorHAnsi"/>
          <w:b/>
        </w:rPr>
      </w:pPr>
      <w:r w:rsidRPr="00050656">
        <w:rPr>
          <w:rFonts w:asciiTheme="minorHAnsi" w:hAnsiTheme="minorHAnsi" w:cstheme="minorHAnsi"/>
          <w:b/>
        </w:rPr>
        <w:t xml:space="preserve">Le plan </w:t>
      </w:r>
      <w:proofErr w:type="spellStart"/>
      <w:r w:rsidRPr="00050656">
        <w:rPr>
          <w:rFonts w:asciiTheme="minorHAnsi" w:hAnsiTheme="minorHAnsi" w:cstheme="minorHAnsi"/>
          <w:b/>
        </w:rPr>
        <w:t>chlordécone</w:t>
      </w:r>
      <w:proofErr w:type="spellEnd"/>
      <w:r w:rsidRPr="00050656">
        <w:rPr>
          <w:rFonts w:asciiTheme="minorHAnsi" w:hAnsiTheme="minorHAnsi" w:cstheme="minorHAnsi"/>
          <w:b/>
        </w:rPr>
        <w:t xml:space="preserve"> IV sera lancé officiellement </w:t>
      </w:r>
      <w:r w:rsidR="00991229" w:rsidRPr="00050656">
        <w:rPr>
          <w:rFonts w:asciiTheme="minorHAnsi" w:hAnsiTheme="minorHAnsi" w:cstheme="minorHAnsi"/>
          <w:b/>
        </w:rPr>
        <w:t>à l’issue des comités de pilotage lo</w:t>
      </w:r>
      <w:r w:rsidR="00ED710E" w:rsidRPr="00050656">
        <w:rPr>
          <w:rFonts w:asciiTheme="minorHAnsi" w:hAnsiTheme="minorHAnsi" w:cstheme="minorHAnsi"/>
          <w:b/>
        </w:rPr>
        <w:t xml:space="preserve">caux qui </w:t>
      </w:r>
      <w:r w:rsidR="003E1A56" w:rsidRPr="00050656">
        <w:rPr>
          <w:rFonts w:asciiTheme="minorHAnsi" w:hAnsiTheme="minorHAnsi" w:cstheme="minorHAnsi"/>
          <w:b/>
        </w:rPr>
        <w:t xml:space="preserve">vont </w:t>
      </w:r>
      <w:r w:rsidRPr="00050656">
        <w:rPr>
          <w:rFonts w:asciiTheme="minorHAnsi" w:hAnsiTheme="minorHAnsi" w:cstheme="minorHAnsi"/>
          <w:b/>
        </w:rPr>
        <w:t xml:space="preserve">se tenir </w:t>
      </w:r>
      <w:r w:rsidR="003E1A56" w:rsidRPr="00050656">
        <w:rPr>
          <w:rFonts w:asciiTheme="minorHAnsi" w:hAnsiTheme="minorHAnsi" w:cstheme="minorHAnsi"/>
          <w:b/>
        </w:rPr>
        <w:t>dans les semaines qui viennent</w:t>
      </w:r>
      <w:r w:rsidR="00293020" w:rsidRPr="00050656">
        <w:rPr>
          <w:rFonts w:asciiTheme="minorHAnsi" w:hAnsiTheme="minorHAnsi" w:cstheme="minorHAnsi"/>
          <w:b/>
        </w:rPr>
        <w:t xml:space="preserve"> en Guadeloupe et en Martinique</w:t>
      </w:r>
      <w:r w:rsidR="00ED710E" w:rsidRPr="00050656">
        <w:rPr>
          <w:rFonts w:asciiTheme="minorHAnsi" w:hAnsiTheme="minorHAnsi" w:cstheme="minorHAnsi"/>
          <w:b/>
        </w:rPr>
        <w:t>.</w:t>
      </w:r>
    </w:p>
    <w:p w:rsidR="00050656" w:rsidRDefault="00050656" w:rsidP="00E22666">
      <w:pPr>
        <w:spacing w:after="120"/>
        <w:jc w:val="both"/>
        <w:rPr>
          <w:rFonts w:asciiTheme="minorHAnsi" w:hAnsiTheme="minorHAnsi" w:cstheme="minorHAnsi"/>
          <w:b/>
        </w:rPr>
      </w:pPr>
    </w:p>
    <w:p w:rsidR="00050656" w:rsidRPr="00050656" w:rsidRDefault="00050656" w:rsidP="00050656">
      <w:pPr>
        <w:spacing w:line="276" w:lineRule="auto"/>
        <w:rPr>
          <w:rStyle w:val="Lienhypertexte"/>
          <w:rFonts w:asciiTheme="minorHAnsi" w:hAnsiTheme="minorHAnsi" w:cstheme="minorHAnsi"/>
          <w:b/>
          <w:sz w:val="24"/>
          <w:u w:val="none"/>
        </w:rPr>
      </w:pPr>
      <w:r w:rsidRPr="00050656">
        <w:rPr>
          <w:rFonts w:asciiTheme="minorHAnsi" w:hAnsiTheme="minorHAnsi" w:cstheme="minorHAnsi"/>
          <w:b/>
          <w:sz w:val="24"/>
        </w:rPr>
        <w:t xml:space="preserve">Contact presse : </w:t>
      </w:r>
    </w:p>
    <w:p w:rsidR="00050656" w:rsidRPr="00050656" w:rsidRDefault="00050656" w:rsidP="00050656">
      <w:pPr>
        <w:pStyle w:val="Texte-Pieddepage"/>
        <w:framePr w:w="0" w:h="0" w:wrap="auto" w:vAnchor="margin" w:hAnchor="text" w:xAlign="left" w:yAlign="inline"/>
        <w:rPr>
          <w:rStyle w:val="Lienhypertexte"/>
          <w:rFonts w:asciiTheme="minorHAnsi" w:hAnsiTheme="minorHAnsi" w:cstheme="minorHAnsi"/>
          <w:b/>
          <w:bCs/>
          <w:color w:val="auto"/>
          <w:sz w:val="22"/>
          <w:szCs w:val="22"/>
          <w:u w:val="none"/>
        </w:rPr>
      </w:pPr>
      <w:r w:rsidRPr="00050656">
        <w:rPr>
          <w:rStyle w:val="Lienhypertexte"/>
          <w:rFonts w:asciiTheme="minorHAnsi" w:hAnsiTheme="minorHAnsi" w:cstheme="minorHAnsi"/>
          <w:b/>
          <w:bCs/>
          <w:color w:val="auto"/>
          <w:sz w:val="22"/>
          <w:szCs w:val="22"/>
          <w:u w:val="none"/>
        </w:rPr>
        <w:t>Service de presse de la Direction générale de la santé</w:t>
      </w:r>
    </w:p>
    <w:p w:rsidR="00050656" w:rsidRPr="00050656" w:rsidRDefault="00050656" w:rsidP="00050656">
      <w:pPr>
        <w:pStyle w:val="Texte-Pieddepage"/>
        <w:framePr w:w="0" w:h="0" w:wrap="auto" w:vAnchor="margin" w:hAnchor="text" w:xAlign="left" w:yAlign="inline"/>
        <w:rPr>
          <w:rFonts w:asciiTheme="minorHAnsi" w:hAnsiTheme="minorHAnsi" w:cstheme="minorHAnsi"/>
          <w:sz w:val="22"/>
          <w:szCs w:val="22"/>
        </w:rPr>
      </w:pPr>
      <w:r w:rsidRPr="00050656">
        <w:rPr>
          <w:rStyle w:val="Lienhypertexte"/>
          <w:rFonts w:asciiTheme="minorHAnsi" w:hAnsiTheme="minorHAnsi" w:cstheme="minorHAnsi"/>
          <w:color w:val="auto"/>
          <w:sz w:val="22"/>
          <w:szCs w:val="22"/>
          <w:u w:val="none"/>
          <w:lang w:val="en-US"/>
        </w:rPr>
        <w:t xml:space="preserve">Tel. 01 40 56 84 00 - </w:t>
      </w:r>
      <w:hyperlink r:id="rId13" w:history="1">
        <w:r w:rsidRPr="00050656">
          <w:rPr>
            <w:rStyle w:val="Lienhypertexte"/>
            <w:rFonts w:asciiTheme="minorHAnsi" w:hAnsiTheme="minorHAnsi" w:cstheme="minorHAnsi"/>
            <w:sz w:val="22"/>
            <w:szCs w:val="22"/>
          </w:rPr>
          <w:t>presse-dgs@sante.gouv.fr</w:t>
        </w:r>
      </w:hyperlink>
    </w:p>
    <w:p w:rsidR="00050656" w:rsidRPr="00050656" w:rsidRDefault="00050656" w:rsidP="00E22666">
      <w:pPr>
        <w:spacing w:after="120"/>
        <w:jc w:val="both"/>
        <w:rPr>
          <w:rFonts w:asciiTheme="minorHAnsi" w:hAnsiTheme="minorHAnsi" w:cstheme="minorHAnsi"/>
          <w:b/>
        </w:rPr>
      </w:pPr>
    </w:p>
    <w:sectPr w:rsidR="00050656" w:rsidRPr="00050656" w:rsidSect="00E2266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4AA" w:rsidRDefault="00C954AA" w:rsidP="00E93667">
      <w:r>
        <w:separator/>
      </w:r>
    </w:p>
  </w:endnote>
  <w:endnote w:type="continuationSeparator" w:id="0">
    <w:p w:rsidR="00C954AA" w:rsidRDefault="00C954AA" w:rsidP="00E9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4AA" w:rsidRDefault="00C954AA" w:rsidP="00E93667">
      <w:r>
        <w:separator/>
      </w:r>
    </w:p>
  </w:footnote>
  <w:footnote w:type="continuationSeparator" w:id="0">
    <w:p w:rsidR="00C954AA" w:rsidRDefault="00C954AA" w:rsidP="00E93667">
      <w:r>
        <w:continuationSeparator/>
      </w:r>
    </w:p>
  </w:footnote>
  <w:footnote w:id="1">
    <w:p w:rsidR="00EE7267" w:rsidRPr="00F01311" w:rsidRDefault="00EE7267" w:rsidP="00EE7267">
      <w:pPr>
        <w:pStyle w:val="Notedebasdepage"/>
        <w:jc w:val="both"/>
        <w:rPr>
          <w:sz w:val="18"/>
          <w:szCs w:val="18"/>
        </w:rPr>
      </w:pPr>
      <w:r w:rsidRPr="00F01311">
        <w:rPr>
          <w:rStyle w:val="Appelnotedebasdep"/>
          <w:sz w:val="18"/>
          <w:szCs w:val="18"/>
        </w:rPr>
        <w:footnoteRef/>
      </w:r>
      <w:r w:rsidRPr="00F01311">
        <w:rPr>
          <w:sz w:val="18"/>
          <w:szCs w:val="18"/>
        </w:rPr>
        <w:t xml:space="preserve"> </w:t>
      </w:r>
      <w:r w:rsidRPr="004B1210">
        <w:rPr>
          <w:i/>
          <w:sz w:val="18"/>
          <w:szCs w:val="18"/>
        </w:rPr>
        <w:t xml:space="preserve">sur l'impact économique, sanitaire et environnemental de l'utilisation du </w:t>
      </w:r>
      <w:proofErr w:type="spellStart"/>
      <w:r w:rsidRPr="004B1210">
        <w:rPr>
          <w:i/>
          <w:sz w:val="18"/>
          <w:szCs w:val="18"/>
        </w:rPr>
        <w:t>chlordécone</w:t>
      </w:r>
      <w:proofErr w:type="spellEnd"/>
      <w:r w:rsidRPr="004B1210">
        <w:rPr>
          <w:i/>
          <w:sz w:val="18"/>
          <w:szCs w:val="18"/>
        </w:rPr>
        <w:t xml:space="preserve"> et du </w:t>
      </w:r>
      <w:proofErr w:type="spellStart"/>
      <w:r w:rsidRPr="004B1210">
        <w:rPr>
          <w:i/>
          <w:sz w:val="18"/>
          <w:szCs w:val="18"/>
        </w:rPr>
        <w:t>paraquat</w:t>
      </w:r>
      <w:proofErr w:type="spellEnd"/>
      <w:r w:rsidRPr="004B1210">
        <w:rPr>
          <w:i/>
          <w:sz w:val="18"/>
          <w:szCs w:val="18"/>
        </w:rPr>
        <w:t xml:space="preserve"> comme insecticides agricoles dans les territoires de Guadeloupe et de Martinique, sur les responsabilités publiques et privées dans la prolongation de leur autorisation et évaluant la nécessité et les modalités d'une indemnisation des préjudices des victimes et de ces territoires, sous la présidence du député de la Martinique, M. Serge LETCHIMY, et avec Mme Justine BENIN, députée de la Guadeloupe comme </w:t>
      </w:r>
      <w:proofErr w:type="spellStart"/>
      <w:r w:rsidRPr="004B1210">
        <w:rPr>
          <w:i/>
          <w:sz w:val="18"/>
          <w:szCs w:val="18"/>
        </w:rPr>
        <w:t>rapporteure</w:t>
      </w:r>
      <w:proofErr w:type="spellEnd"/>
      <w:r w:rsidRPr="004B1210">
        <w:rPr>
          <w:i/>
          <w:sz w:val="18"/>
          <w:szCs w:val="18"/>
        </w:rPr>
        <w:t>.</w:t>
      </w:r>
    </w:p>
  </w:footnote>
  <w:footnote w:id="2">
    <w:p w:rsidR="00ED710E" w:rsidRDefault="00ED710E">
      <w:pPr>
        <w:pStyle w:val="Notedebasdepage"/>
      </w:pPr>
      <w:r>
        <w:rPr>
          <w:rStyle w:val="Appelnotedebasdep"/>
        </w:rPr>
        <w:footnoteRef/>
      </w:r>
      <w:r>
        <w:t xml:space="preserve"> </w:t>
      </w:r>
      <w:hyperlink r:id="rId1" w:history="1">
        <w:r w:rsidRPr="007B5D47">
          <w:rPr>
            <w:rStyle w:val="Lienhypertexte"/>
            <w:color w:val="4BACC6" w:themeColor="accent5"/>
          </w:rPr>
          <w:t>https://consultationpublique-chlordecone.fr/</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D74"/>
    <w:rsid w:val="00050656"/>
    <w:rsid w:val="0005373B"/>
    <w:rsid w:val="000D03A6"/>
    <w:rsid w:val="000E290A"/>
    <w:rsid w:val="001B0F9F"/>
    <w:rsid w:val="001E6404"/>
    <w:rsid w:val="001F2922"/>
    <w:rsid w:val="001F2AEA"/>
    <w:rsid w:val="00267AE3"/>
    <w:rsid w:val="00293020"/>
    <w:rsid w:val="00322443"/>
    <w:rsid w:val="003572FD"/>
    <w:rsid w:val="003E1A56"/>
    <w:rsid w:val="0045430C"/>
    <w:rsid w:val="004572A9"/>
    <w:rsid w:val="00462DA0"/>
    <w:rsid w:val="004B1210"/>
    <w:rsid w:val="00594297"/>
    <w:rsid w:val="005E1D0F"/>
    <w:rsid w:val="005E2C5D"/>
    <w:rsid w:val="00620468"/>
    <w:rsid w:val="006950CA"/>
    <w:rsid w:val="006B54B0"/>
    <w:rsid w:val="006F2DF0"/>
    <w:rsid w:val="00722B10"/>
    <w:rsid w:val="00732AF1"/>
    <w:rsid w:val="00891204"/>
    <w:rsid w:val="00893450"/>
    <w:rsid w:val="00965AD5"/>
    <w:rsid w:val="00965E92"/>
    <w:rsid w:val="00990D74"/>
    <w:rsid w:val="00991229"/>
    <w:rsid w:val="00A25D81"/>
    <w:rsid w:val="00A8108E"/>
    <w:rsid w:val="00A86EFD"/>
    <w:rsid w:val="00B305C7"/>
    <w:rsid w:val="00BC02AB"/>
    <w:rsid w:val="00BE0D9A"/>
    <w:rsid w:val="00C062DC"/>
    <w:rsid w:val="00C75B41"/>
    <w:rsid w:val="00C954AA"/>
    <w:rsid w:val="00D13277"/>
    <w:rsid w:val="00D6666D"/>
    <w:rsid w:val="00E22666"/>
    <w:rsid w:val="00E93667"/>
    <w:rsid w:val="00EC6A4E"/>
    <w:rsid w:val="00ED710E"/>
    <w:rsid w:val="00EE7267"/>
    <w:rsid w:val="00F05392"/>
    <w:rsid w:val="00F66B0E"/>
    <w:rsid w:val="00FB04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41121"/>
  <w15:chartTrackingRefBased/>
  <w15:docId w15:val="{2CE976B7-DCC5-4096-A0F5-8B3FCAA76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D74"/>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93667"/>
    <w:pPr>
      <w:tabs>
        <w:tab w:val="center" w:pos="4536"/>
        <w:tab w:val="right" w:pos="9072"/>
      </w:tabs>
    </w:pPr>
  </w:style>
  <w:style w:type="character" w:customStyle="1" w:styleId="En-tteCar">
    <w:name w:val="En-tête Car"/>
    <w:basedOn w:val="Policepardfaut"/>
    <w:link w:val="En-tte"/>
    <w:uiPriority w:val="99"/>
    <w:rsid w:val="00E93667"/>
    <w:rPr>
      <w:rFonts w:ascii="Calibri" w:hAnsi="Calibri" w:cs="Calibri"/>
    </w:rPr>
  </w:style>
  <w:style w:type="paragraph" w:styleId="Pieddepage">
    <w:name w:val="footer"/>
    <w:basedOn w:val="Normal"/>
    <w:link w:val="PieddepageCar"/>
    <w:uiPriority w:val="99"/>
    <w:unhideWhenUsed/>
    <w:rsid w:val="00E93667"/>
    <w:pPr>
      <w:tabs>
        <w:tab w:val="center" w:pos="4536"/>
        <w:tab w:val="right" w:pos="9072"/>
      </w:tabs>
    </w:pPr>
  </w:style>
  <w:style w:type="character" w:customStyle="1" w:styleId="PieddepageCar">
    <w:name w:val="Pied de page Car"/>
    <w:basedOn w:val="Policepardfaut"/>
    <w:link w:val="Pieddepage"/>
    <w:uiPriority w:val="99"/>
    <w:rsid w:val="00E93667"/>
    <w:rPr>
      <w:rFonts w:ascii="Calibri" w:hAnsi="Calibri" w:cs="Calibri"/>
    </w:rPr>
  </w:style>
  <w:style w:type="paragraph" w:styleId="Commentaire">
    <w:name w:val="annotation text"/>
    <w:basedOn w:val="Normal"/>
    <w:link w:val="CommentaireCar"/>
    <w:uiPriority w:val="99"/>
    <w:semiHidden/>
    <w:unhideWhenUsed/>
    <w:rsid w:val="00F05392"/>
    <w:pPr>
      <w:spacing w:after="200"/>
    </w:pPr>
    <w:rPr>
      <w:rFonts w:asciiTheme="minorHAnsi" w:hAnsiTheme="minorHAnsi" w:cstheme="minorBidi"/>
      <w:sz w:val="20"/>
      <w:szCs w:val="20"/>
    </w:rPr>
  </w:style>
  <w:style w:type="character" w:customStyle="1" w:styleId="CommentaireCar">
    <w:name w:val="Commentaire Car"/>
    <w:basedOn w:val="Policepardfaut"/>
    <w:link w:val="Commentaire"/>
    <w:uiPriority w:val="99"/>
    <w:semiHidden/>
    <w:rsid w:val="00F05392"/>
    <w:rPr>
      <w:sz w:val="20"/>
      <w:szCs w:val="20"/>
    </w:rPr>
  </w:style>
  <w:style w:type="character" w:styleId="Lienhypertexte">
    <w:name w:val="Hyperlink"/>
    <w:basedOn w:val="Policepardfaut"/>
    <w:uiPriority w:val="99"/>
    <w:unhideWhenUsed/>
    <w:rsid w:val="00322443"/>
    <w:rPr>
      <w:color w:val="0563C1"/>
      <w:u w:val="single"/>
    </w:rPr>
  </w:style>
  <w:style w:type="paragraph" w:styleId="Notedebasdepage">
    <w:name w:val="footnote text"/>
    <w:aliases w:val="fn,footnote text,Footnotes,Footnote ak, Car,Footnote Text Char Car Car,Footnote Text Char Car,Car Car,Note de bas de page Car2,Note de bas de page Car1 Car,Note de bas de page Car Car Car,Note de bas de page Car2 Car Car Car,Car"/>
    <w:basedOn w:val="Normal"/>
    <w:link w:val="NotedebasdepageCar"/>
    <w:unhideWhenUsed/>
    <w:qFormat/>
    <w:rsid w:val="00ED710E"/>
    <w:rPr>
      <w:sz w:val="20"/>
      <w:szCs w:val="20"/>
    </w:rPr>
  </w:style>
  <w:style w:type="character" w:customStyle="1" w:styleId="NotedebasdepageCar">
    <w:name w:val="Note de bas de page Car"/>
    <w:aliases w:val="fn Car,footnote text Car,Footnotes Car,Footnote ak Car, Car Car,Footnote Text Char Car Car Car,Footnote Text Char Car Car1,Car Car Car,Note de bas de page Car2 Car,Note de bas de page Car1 Car Car,Car Car1"/>
    <w:basedOn w:val="Policepardfaut"/>
    <w:link w:val="Notedebasdepage"/>
    <w:qFormat/>
    <w:rsid w:val="00ED710E"/>
    <w:rPr>
      <w:rFonts w:ascii="Calibri" w:hAnsi="Calibri" w:cs="Calibri"/>
      <w:sz w:val="20"/>
      <w:szCs w:val="20"/>
    </w:rPr>
  </w:style>
  <w:style w:type="character" w:styleId="Appelnotedebasdep">
    <w:name w:val="footnote reference"/>
    <w:aliases w:val="titre, titre"/>
    <w:basedOn w:val="Policepardfaut"/>
    <w:unhideWhenUsed/>
    <w:qFormat/>
    <w:rsid w:val="00ED710E"/>
    <w:rPr>
      <w:vertAlign w:val="superscript"/>
    </w:rPr>
  </w:style>
  <w:style w:type="character" w:customStyle="1" w:styleId="Ancredenotedebasdepage">
    <w:name w:val="Ancre de note de bas de page"/>
    <w:rsid w:val="001F2AEA"/>
    <w:rPr>
      <w:vertAlign w:val="superscript"/>
    </w:rPr>
  </w:style>
  <w:style w:type="character" w:customStyle="1" w:styleId="Caractresdenotedebasdepage">
    <w:name w:val="Caractères de note de bas de page"/>
    <w:qFormat/>
    <w:rsid w:val="001F2AEA"/>
  </w:style>
  <w:style w:type="paragraph" w:styleId="Textedebulles">
    <w:name w:val="Balloon Text"/>
    <w:basedOn w:val="Normal"/>
    <w:link w:val="TextedebullesCar"/>
    <w:uiPriority w:val="99"/>
    <w:semiHidden/>
    <w:unhideWhenUsed/>
    <w:rsid w:val="00B305C7"/>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05C7"/>
    <w:rPr>
      <w:rFonts w:ascii="Segoe UI" w:hAnsi="Segoe UI" w:cs="Segoe UI"/>
      <w:sz w:val="18"/>
      <w:szCs w:val="18"/>
    </w:rPr>
  </w:style>
  <w:style w:type="character" w:styleId="Lienhypertextesuivivisit">
    <w:name w:val="FollowedHyperlink"/>
    <w:basedOn w:val="Policepardfaut"/>
    <w:uiPriority w:val="99"/>
    <w:semiHidden/>
    <w:unhideWhenUsed/>
    <w:rsid w:val="00B305C7"/>
    <w:rPr>
      <w:color w:val="800080" w:themeColor="followedHyperlink"/>
      <w:u w:val="single"/>
    </w:rPr>
  </w:style>
  <w:style w:type="character" w:styleId="Marquedecommentaire">
    <w:name w:val="annotation reference"/>
    <w:basedOn w:val="Policepardfaut"/>
    <w:uiPriority w:val="99"/>
    <w:semiHidden/>
    <w:unhideWhenUsed/>
    <w:rsid w:val="00B305C7"/>
    <w:rPr>
      <w:sz w:val="16"/>
      <w:szCs w:val="16"/>
    </w:rPr>
  </w:style>
  <w:style w:type="paragraph" w:styleId="Objetducommentaire">
    <w:name w:val="annotation subject"/>
    <w:basedOn w:val="Commentaire"/>
    <w:next w:val="Commentaire"/>
    <w:link w:val="ObjetducommentaireCar"/>
    <w:uiPriority w:val="99"/>
    <w:semiHidden/>
    <w:unhideWhenUsed/>
    <w:rsid w:val="00B305C7"/>
    <w:pPr>
      <w:spacing w:after="0"/>
    </w:pPr>
    <w:rPr>
      <w:rFonts w:ascii="Calibri" w:hAnsi="Calibri" w:cs="Calibri"/>
      <w:b/>
      <w:bCs/>
    </w:rPr>
  </w:style>
  <w:style w:type="character" w:customStyle="1" w:styleId="ObjetducommentaireCar">
    <w:name w:val="Objet du commentaire Car"/>
    <w:basedOn w:val="CommentaireCar"/>
    <w:link w:val="Objetducommentaire"/>
    <w:uiPriority w:val="99"/>
    <w:semiHidden/>
    <w:rsid w:val="00B305C7"/>
    <w:rPr>
      <w:rFonts w:ascii="Calibri" w:hAnsi="Calibri" w:cs="Calibri"/>
      <w:b/>
      <w:bCs/>
      <w:sz w:val="20"/>
      <w:szCs w:val="20"/>
    </w:rPr>
  </w:style>
  <w:style w:type="paragraph" w:customStyle="1" w:styleId="Texte-Pieddepage">
    <w:name w:val="Texte - Pied de page"/>
    <w:basedOn w:val="Normal"/>
    <w:rsid w:val="00050656"/>
    <w:pPr>
      <w:framePr w:w="9979" w:h="964" w:wrap="notBeside" w:vAnchor="page" w:hAnchor="page" w:xAlign="center" w:yAlign="bottom" w:anchorLock="1"/>
      <w:spacing w:line="192" w:lineRule="atLeast"/>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34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lidarites-sante.gouv.fr/IMG/pdf/synthese_plan_chloredecone2018.pdf" TargetMode="External"/><Relationship Id="rId13" Type="http://schemas.openxmlformats.org/officeDocument/2006/relationships/hyperlink" Target="mailto:presse-dgs@sante.gouv.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onsultationpublique-chlordecone.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gas.gouv.fr/spip.php?article78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2.assemblee-nationale.fr/15/autres-commissions/commissions-d-enquete/commission-d-enquete-sur-l-utilisation-du-chlordecone-et-du-paraquat/(block)/RapEnquete" TargetMode="External"/><Relationship Id="rId4" Type="http://schemas.openxmlformats.org/officeDocument/2006/relationships/webSettings" Target="webSettings.xml"/><Relationship Id="rId9" Type="http://schemas.openxmlformats.org/officeDocument/2006/relationships/hyperlink" Target="https://outre-mer.gouv.fr/sites/default/files/20190613_affiche_feuille_de_route_chlordecone.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onsultationpublique-chlordeco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0716C-C4F0-45B9-BF9C-04D8C81ED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4132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LEFEVRE, Barbara (DGS/EA/EA3)</dc:creator>
  <cp:keywords/>
  <dc:description/>
  <cp:lastModifiedBy>GRAZIANI, Elodie</cp:lastModifiedBy>
  <cp:revision>2</cp:revision>
  <dcterms:created xsi:type="dcterms:W3CDTF">2021-02-05T20:19:00Z</dcterms:created>
  <dcterms:modified xsi:type="dcterms:W3CDTF">2021-02-05T20:19:00Z</dcterms:modified>
</cp:coreProperties>
</file>