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54B">
        <w:rPr>
          <w:rFonts w:ascii="Georgia" w:eastAsia="Times New Roman" w:hAnsi="Georgia" w:cs="Times New Roman"/>
          <w:noProof/>
          <w:color w:val="7E7D78"/>
          <w:sz w:val="30"/>
          <w:szCs w:val="30"/>
          <w:shd w:val="clear" w:color="auto" w:fill="FFFFFF"/>
          <w:lang w:eastAsia="fr-FR"/>
        </w:rPr>
        <w:drawing>
          <wp:inline distT="0" distB="0" distL="0" distR="0" wp14:anchorId="7EC40065" wp14:editId="40500E5D">
            <wp:extent cx="1678227" cy="1332000"/>
            <wp:effectExtent l="0" t="0" r="0" b="1905"/>
            <wp:docPr id="1" name="Image 1" descr="I:\Autonomie\Commun secrétaires ET membres de cabinets\SECRETARIAT COMMUNICATION-PRESSE\COM\CHARTE GRAPHIQUE\LOGOS\MIN_Charge_Autonomie\jpg\MIN_Autonomie_RVB_3_LIG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nomie\Commun secrétaires ET membres de cabinets\SECRETARIAT COMMUNICATION-PRESSE\COM\CHARTE GRAPHIQUE\LOGOS\MIN_Charge_Autonomie\jpg\MIN_Autonomie_RVB_3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F7" w:rsidRDefault="00901E54" w:rsidP="00565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Style w:val="lev"/>
          <w:rFonts w:ascii="Arial" w:hAnsi="Arial" w:cs="Arial"/>
          <w:color w:val="000000"/>
          <w:sz w:val="24"/>
          <w:szCs w:val="24"/>
        </w:rPr>
        <w:t xml:space="preserve">    </w:t>
      </w:r>
      <w:r w:rsidR="005656F7"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C5DA8" w:rsidRPr="00E71BA8" w:rsidRDefault="005656F7" w:rsidP="00E71BA8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Cs w:val="20"/>
        </w:rPr>
      </w:pPr>
      <w:r w:rsidRPr="009C0B3F">
        <w:rPr>
          <w:rFonts w:ascii="Arial" w:hAnsi="Arial" w:cs="Arial"/>
          <w:szCs w:val="20"/>
        </w:rPr>
        <w:t xml:space="preserve"> </w:t>
      </w:r>
      <w:r w:rsidR="00E71BA8">
        <w:rPr>
          <w:rFonts w:ascii="Arial" w:hAnsi="Arial" w:cs="Arial"/>
          <w:szCs w:val="20"/>
        </w:rPr>
        <w:t>Mardi 1</w:t>
      </w:r>
      <w:r w:rsidR="00E71BA8" w:rsidRPr="00E71BA8">
        <w:rPr>
          <w:rFonts w:ascii="Arial" w:hAnsi="Arial" w:cs="Arial"/>
          <w:szCs w:val="20"/>
          <w:vertAlign w:val="superscript"/>
        </w:rPr>
        <w:t>er</w:t>
      </w:r>
      <w:r w:rsidR="00E71BA8">
        <w:rPr>
          <w:rFonts w:ascii="Arial" w:hAnsi="Arial" w:cs="Arial"/>
          <w:szCs w:val="20"/>
        </w:rPr>
        <w:t xml:space="preserve"> février</w:t>
      </w:r>
      <w:r w:rsidRPr="004D4E0F">
        <w:rPr>
          <w:rFonts w:ascii="Arial" w:hAnsi="Arial" w:cs="Arial"/>
          <w:szCs w:val="20"/>
        </w:rPr>
        <w:t xml:space="preserve"> 202</w:t>
      </w:r>
      <w:r w:rsidR="00935FF4" w:rsidRPr="004D4E0F">
        <w:rPr>
          <w:rFonts w:ascii="Arial" w:hAnsi="Arial" w:cs="Arial"/>
          <w:szCs w:val="20"/>
        </w:rPr>
        <w:t>2</w:t>
      </w:r>
    </w:p>
    <w:p w:rsidR="000C05E6" w:rsidRDefault="000C05E6" w:rsidP="00DC5DA8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</w:p>
    <w:p w:rsidR="004D4E0F" w:rsidRDefault="00901E54" w:rsidP="00266D22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28"/>
          <w:szCs w:val="21"/>
        </w:rPr>
      </w:pPr>
      <w:r>
        <w:rPr>
          <w:rStyle w:val="lev"/>
          <w:rFonts w:ascii="Arial" w:hAnsi="Arial" w:cs="Arial"/>
          <w:color w:val="000000"/>
          <w:sz w:val="28"/>
          <w:szCs w:val="21"/>
        </w:rPr>
        <w:t xml:space="preserve">Brigitte Bourguignon </w:t>
      </w:r>
      <w:r w:rsidR="00266D22">
        <w:rPr>
          <w:rStyle w:val="lev"/>
          <w:rFonts w:ascii="Arial" w:hAnsi="Arial" w:cs="Arial"/>
          <w:color w:val="000000"/>
          <w:sz w:val="28"/>
          <w:szCs w:val="21"/>
        </w:rPr>
        <w:t>a exprimé sa colère envers</w:t>
      </w:r>
      <w:r>
        <w:rPr>
          <w:rStyle w:val="lev"/>
          <w:rFonts w:ascii="Arial" w:hAnsi="Arial" w:cs="Arial"/>
          <w:color w:val="000000"/>
          <w:sz w:val="28"/>
          <w:szCs w:val="21"/>
        </w:rPr>
        <w:t xml:space="preserve"> </w:t>
      </w:r>
      <w:r w:rsidR="00E71BA8">
        <w:rPr>
          <w:rStyle w:val="lev"/>
          <w:rFonts w:ascii="Arial" w:hAnsi="Arial" w:cs="Arial"/>
          <w:color w:val="000000"/>
          <w:sz w:val="28"/>
          <w:szCs w:val="21"/>
        </w:rPr>
        <w:t>la direction générale du groupe</w:t>
      </w:r>
      <w:r w:rsidR="006D2D89">
        <w:rPr>
          <w:rStyle w:val="lev"/>
          <w:rFonts w:ascii="Arial" w:hAnsi="Arial" w:cs="Arial"/>
          <w:color w:val="000000"/>
          <w:sz w:val="28"/>
          <w:szCs w:val="21"/>
        </w:rPr>
        <w:t xml:space="preserve"> </w:t>
      </w:r>
      <w:proofErr w:type="spellStart"/>
      <w:r w:rsidR="006D2D89">
        <w:rPr>
          <w:rStyle w:val="lev"/>
          <w:rFonts w:ascii="Arial" w:hAnsi="Arial" w:cs="Arial"/>
          <w:color w:val="000000"/>
          <w:sz w:val="28"/>
          <w:szCs w:val="21"/>
        </w:rPr>
        <w:t>Orpéa</w:t>
      </w:r>
      <w:proofErr w:type="spellEnd"/>
      <w:r w:rsidR="00266D22">
        <w:rPr>
          <w:rStyle w:val="lev"/>
          <w:rFonts w:ascii="Arial" w:hAnsi="Arial" w:cs="Arial"/>
          <w:color w:val="000000"/>
          <w:sz w:val="28"/>
          <w:szCs w:val="21"/>
        </w:rPr>
        <w:t> et lance une vaste opération de contrôle du groupe</w:t>
      </w:r>
    </w:p>
    <w:p w:rsidR="00056FDC" w:rsidRDefault="00056FDC" w:rsidP="00FB3DF0">
      <w:pPr>
        <w:spacing w:after="0" w:line="240" w:lineRule="auto"/>
        <w:jc w:val="both"/>
        <w:rPr>
          <w:rStyle w:val="lev"/>
          <w:rFonts w:ascii="Arial" w:hAnsi="Arial" w:cs="Arial"/>
          <w:color w:val="000000"/>
          <w:sz w:val="24"/>
          <w:szCs w:val="21"/>
        </w:rPr>
      </w:pPr>
    </w:p>
    <w:p w:rsidR="00901E54" w:rsidRDefault="00901E54" w:rsidP="00FB3DF0">
      <w:pPr>
        <w:spacing w:after="0" w:line="240" w:lineRule="auto"/>
        <w:jc w:val="both"/>
        <w:rPr>
          <w:rStyle w:val="lev"/>
          <w:rFonts w:ascii="Arial" w:hAnsi="Arial" w:cs="Arial"/>
          <w:color w:val="000000"/>
          <w:szCs w:val="21"/>
        </w:rPr>
      </w:pPr>
      <w:r>
        <w:rPr>
          <w:rStyle w:val="lev"/>
          <w:rFonts w:ascii="Arial" w:hAnsi="Arial" w:cs="Arial"/>
          <w:color w:val="000000"/>
          <w:szCs w:val="21"/>
        </w:rPr>
        <w:t xml:space="preserve">Suite à la publication du livre </w:t>
      </w:r>
      <w:r w:rsidRPr="00073227">
        <w:rPr>
          <w:rStyle w:val="lev"/>
          <w:rFonts w:ascii="Arial" w:hAnsi="Arial" w:cs="Arial"/>
          <w:i/>
          <w:color w:val="000000"/>
          <w:szCs w:val="21"/>
        </w:rPr>
        <w:t>Les Fossoyeurs</w:t>
      </w:r>
      <w:r>
        <w:rPr>
          <w:rStyle w:val="lev"/>
          <w:rFonts w:ascii="Arial" w:hAnsi="Arial" w:cs="Arial"/>
          <w:color w:val="000000"/>
          <w:szCs w:val="21"/>
        </w:rPr>
        <w:t xml:space="preserve"> par le journaliste Victor </w:t>
      </w:r>
      <w:proofErr w:type="spellStart"/>
      <w:r>
        <w:rPr>
          <w:rStyle w:val="lev"/>
          <w:rFonts w:ascii="Arial" w:hAnsi="Arial" w:cs="Arial"/>
          <w:color w:val="000000"/>
          <w:szCs w:val="21"/>
        </w:rPr>
        <w:t>Castanet</w:t>
      </w:r>
      <w:proofErr w:type="spellEnd"/>
      <w:r>
        <w:rPr>
          <w:rStyle w:val="lev"/>
          <w:rFonts w:ascii="Arial" w:hAnsi="Arial" w:cs="Arial"/>
          <w:color w:val="000000"/>
          <w:szCs w:val="21"/>
        </w:rPr>
        <w:t>,</w:t>
      </w:r>
      <w:r w:rsidR="00DA691B">
        <w:rPr>
          <w:rStyle w:val="lev"/>
          <w:rFonts w:ascii="Arial" w:hAnsi="Arial" w:cs="Arial"/>
          <w:color w:val="000000"/>
          <w:szCs w:val="21"/>
        </w:rPr>
        <w:t xml:space="preserve"> et afin de faire toute la lumière sur les </w:t>
      </w:r>
      <w:r w:rsidR="0005776D">
        <w:rPr>
          <w:rStyle w:val="lev"/>
          <w:rFonts w:ascii="Arial" w:hAnsi="Arial" w:cs="Arial"/>
          <w:color w:val="000000"/>
          <w:szCs w:val="21"/>
        </w:rPr>
        <w:t xml:space="preserve">pratiques </w:t>
      </w:r>
      <w:r w:rsidR="00DA691B">
        <w:rPr>
          <w:rStyle w:val="lev"/>
          <w:rFonts w:ascii="Arial" w:hAnsi="Arial" w:cs="Arial"/>
          <w:color w:val="000000"/>
          <w:szCs w:val="21"/>
        </w:rPr>
        <w:t>et dysfonctionnements qui y sont dénoncés,</w:t>
      </w:r>
      <w:r>
        <w:rPr>
          <w:rStyle w:val="lev"/>
          <w:rFonts w:ascii="Arial" w:hAnsi="Arial" w:cs="Arial"/>
          <w:color w:val="000000"/>
          <w:szCs w:val="21"/>
        </w:rPr>
        <w:t xml:space="preserve"> </w:t>
      </w:r>
      <w:r w:rsidR="00DA691B">
        <w:rPr>
          <w:rStyle w:val="lev"/>
          <w:rFonts w:ascii="Arial" w:hAnsi="Arial" w:cs="Arial"/>
          <w:color w:val="000000"/>
          <w:szCs w:val="21"/>
        </w:rPr>
        <w:t xml:space="preserve">Brigitte Bourguignon, ministre déléguée, chargée de l’Autonomie, </w:t>
      </w:r>
      <w:r w:rsidR="00E71BA8">
        <w:rPr>
          <w:rStyle w:val="lev"/>
          <w:rFonts w:ascii="Arial" w:hAnsi="Arial" w:cs="Arial"/>
          <w:color w:val="000000"/>
          <w:szCs w:val="21"/>
        </w:rPr>
        <w:t>a convoqué ce mardi 1</w:t>
      </w:r>
      <w:r w:rsidR="00E71BA8" w:rsidRPr="00E71BA8">
        <w:rPr>
          <w:rStyle w:val="lev"/>
          <w:rFonts w:ascii="Arial" w:hAnsi="Arial" w:cs="Arial"/>
          <w:color w:val="000000"/>
          <w:szCs w:val="21"/>
          <w:vertAlign w:val="superscript"/>
        </w:rPr>
        <w:t>er</w:t>
      </w:r>
      <w:r w:rsidR="00E71BA8">
        <w:rPr>
          <w:rStyle w:val="lev"/>
          <w:rFonts w:ascii="Arial" w:hAnsi="Arial" w:cs="Arial"/>
          <w:color w:val="000000"/>
          <w:szCs w:val="21"/>
        </w:rPr>
        <w:t xml:space="preserve"> février le </w:t>
      </w:r>
      <w:r w:rsidR="001C4978">
        <w:rPr>
          <w:rStyle w:val="lev"/>
          <w:rFonts w:ascii="Arial" w:hAnsi="Arial" w:cs="Arial"/>
          <w:color w:val="000000"/>
          <w:szCs w:val="21"/>
        </w:rPr>
        <w:t>Directeur général</w:t>
      </w:r>
      <w:r w:rsidR="00E71BA8">
        <w:rPr>
          <w:rStyle w:val="lev"/>
          <w:rFonts w:ascii="Arial" w:hAnsi="Arial" w:cs="Arial"/>
          <w:color w:val="000000"/>
          <w:szCs w:val="21"/>
        </w:rPr>
        <w:t xml:space="preserve"> d’</w:t>
      </w:r>
      <w:proofErr w:type="spellStart"/>
      <w:r w:rsidR="00E71BA8">
        <w:rPr>
          <w:rStyle w:val="lev"/>
          <w:rFonts w:ascii="Arial" w:hAnsi="Arial" w:cs="Arial"/>
          <w:color w:val="000000"/>
          <w:szCs w:val="21"/>
        </w:rPr>
        <w:t>Orpéa</w:t>
      </w:r>
      <w:proofErr w:type="spellEnd"/>
      <w:r w:rsidR="00E71BA8">
        <w:rPr>
          <w:rStyle w:val="lev"/>
          <w:rFonts w:ascii="Arial" w:hAnsi="Arial" w:cs="Arial"/>
          <w:color w:val="000000"/>
          <w:szCs w:val="21"/>
        </w:rPr>
        <w:t>, Philippe Charrier, et son</w:t>
      </w:r>
      <w:r w:rsidR="006D2D89">
        <w:rPr>
          <w:rStyle w:val="lev"/>
          <w:rFonts w:ascii="Arial" w:hAnsi="Arial" w:cs="Arial"/>
          <w:color w:val="000000"/>
          <w:szCs w:val="21"/>
        </w:rPr>
        <w:t xml:space="preserve"> Directeur général</w:t>
      </w:r>
      <w:r w:rsidR="00E71BA8">
        <w:rPr>
          <w:rStyle w:val="lev"/>
          <w:rFonts w:ascii="Arial" w:hAnsi="Arial" w:cs="Arial"/>
          <w:color w:val="000000"/>
          <w:szCs w:val="21"/>
        </w:rPr>
        <w:t xml:space="preserve"> France Jean-Christophe </w:t>
      </w:r>
      <w:proofErr w:type="spellStart"/>
      <w:r w:rsidR="00E71BA8">
        <w:rPr>
          <w:rStyle w:val="lev"/>
          <w:rFonts w:ascii="Arial" w:hAnsi="Arial" w:cs="Arial"/>
          <w:color w:val="000000"/>
          <w:szCs w:val="21"/>
        </w:rPr>
        <w:t>Romersi</w:t>
      </w:r>
      <w:proofErr w:type="spellEnd"/>
      <w:r w:rsidR="00E71BA8">
        <w:rPr>
          <w:rStyle w:val="lev"/>
          <w:rFonts w:ascii="Arial" w:hAnsi="Arial" w:cs="Arial"/>
          <w:color w:val="000000"/>
          <w:szCs w:val="21"/>
        </w:rPr>
        <w:t>, au ministère</w:t>
      </w:r>
      <w:r w:rsidR="00FB3DF0">
        <w:rPr>
          <w:rStyle w:val="lev"/>
          <w:rFonts w:ascii="Arial" w:hAnsi="Arial" w:cs="Arial"/>
          <w:color w:val="000000"/>
          <w:szCs w:val="21"/>
        </w:rPr>
        <w:t xml:space="preserve"> des Solidarités et de la Santé.</w:t>
      </w:r>
    </w:p>
    <w:p w:rsidR="00E71BA8" w:rsidRDefault="00E71BA8" w:rsidP="00FB3DF0">
      <w:pPr>
        <w:spacing w:after="0" w:line="240" w:lineRule="auto"/>
        <w:jc w:val="both"/>
        <w:rPr>
          <w:rStyle w:val="lev"/>
          <w:rFonts w:ascii="Arial" w:hAnsi="Arial" w:cs="Arial"/>
          <w:color w:val="000000"/>
          <w:szCs w:val="21"/>
        </w:rPr>
      </w:pPr>
    </w:p>
    <w:p w:rsidR="002C0724" w:rsidRDefault="00E71BA8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r>
        <w:rPr>
          <w:rStyle w:val="lev"/>
          <w:rFonts w:ascii="Arial" w:hAnsi="Arial" w:cs="Arial"/>
          <w:b w:val="0"/>
          <w:color w:val="000000"/>
          <w:szCs w:val="21"/>
        </w:rPr>
        <w:t>La ministre a fait part à la direction générale du groupe de l’indignation du Gouvernement quant aux pratiques et dysfonctionnements graves et intolérables qui sont dénoncés dans cet ouvrage.</w:t>
      </w:r>
      <w:r w:rsidR="002C0724">
        <w:rPr>
          <w:rStyle w:val="lev"/>
          <w:rFonts w:ascii="Arial" w:hAnsi="Arial" w:cs="Arial"/>
          <w:b w:val="0"/>
          <w:color w:val="000000"/>
          <w:szCs w:val="21"/>
        </w:rPr>
        <w:t xml:space="preserve"> Ils jettent l’opprobre sur tout un secteur, ils inquiètent les résidents et leurs familles et </w:t>
      </w:r>
      <w:r w:rsidR="00BF753E">
        <w:rPr>
          <w:rStyle w:val="lev"/>
          <w:rFonts w:ascii="Arial" w:hAnsi="Arial" w:cs="Arial"/>
          <w:b w:val="0"/>
          <w:color w:val="000000"/>
          <w:szCs w:val="21"/>
        </w:rPr>
        <w:t xml:space="preserve">ils </w:t>
      </w:r>
      <w:r w:rsidR="002C0724">
        <w:rPr>
          <w:rStyle w:val="lev"/>
          <w:rFonts w:ascii="Arial" w:hAnsi="Arial" w:cs="Arial"/>
          <w:b w:val="0"/>
          <w:color w:val="000000"/>
          <w:szCs w:val="21"/>
        </w:rPr>
        <w:t>contribuent à décourager des professionnels mobilisés en première li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 xml:space="preserve">gne depuis le début de la crise sanitaire. </w:t>
      </w:r>
    </w:p>
    <w:p w:rsidR="00793F1A" w:rsidRDefault="00793F1A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</w:p>
    <w:p w:rsidR="001C4978" w:rsidRDefault="001C4978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r>
        <w:rPr>
          <w:rStyle w:val="lev"/>
          <w:rFonts w:ascii="Arial" w:hAnsi="Arial" w:cs="Arial"/>
          <w:b w:val="0"/>
          <w:color w:val="000000"/>
          <w:szCs w:val="21"/>
        </w:rPr>
        <w:t xml:space="preserve">Elle a </w:t>
      </w:r>
      <w:r w:rsidR="004B6F4B">
        <w:rPr>
          <w:rStyle w:val="lev"/>
          <w:rFonts w:ascii="Arial" w:hAnsi="Arial" w:cs="Arial"/>
          <w:b w:val="0"/>
          <w:color w:val="000000"/>
          <w:szCs w:val="21"/>
        </w:rPr>
        <w:t>entendu les déclarations</w:t>
      </w:r>
      <w:r>
        <w:rPr>
          <w:rStyle w:val="lev"/>
          <w:rFonts w:ascii="Arial" w:hAnsi="Arial" w:cs="Arial"/>
          <w:b w:val="0"/>
          <w:color w:val="000000"/>
          <w:szCs w:val="21"/>
        </w:rPr>
        <w:t xml:space="preserve"> des dirigeants sur le fonctionnement du groupe </w:t>
      </w:r>
      <w:proofErr w:type="spellStart"/>
      <w:r>
        <w:rPr>
          <w:rStyle w:val="lev"/>
          <w:rFonts w:ascii="Arial" w:hAnsi="Arial" w:cs="Arial"/>
          <w:b w:val="0"/>
          <w:color w:val="000000"/>
          <w:szCs w:val="21"/>
        </w:rPr>
        <w:t>Orpéa</w:t>
      </w:r>
      <w:proofErr w:type="spellEnd"/>
      <w:r>
        <w:rPr>
          <w:rStyle w:val="lev"/>
          <w:rFonts w:ascii="Arial" w:hAnsi="Arial" w:cs="Arial"/>
          <w:b w:val="0"/>
          <w:color w:val="000000"/>
          <w:szCs w:val="21"/>
        </w:rPr>
        <w:t xml:space="preserve"> et leurs engagemen</w:t>
      </w:r>
      <w:r w:rsidR="00B03FBA">
        <w:rPr>
          <w:rStyle w:val="lev"/>
          <w:rFonts w:ascii="Arial" w:hAnsi="Arial" w:cs="Arial"/>
          <w:b w:val="0"/>
          <w:color w:val="000000"/>
          <w:szCs w:val="21"/>
        </w:rPr>
        <w:t>ts à faciliter toutes les procédures de contrôle.</w:t>
      </w:r>
      <w:r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</w:p>
    <w:p w:rsidR="001C4978" w:rsidRDefault="001C4978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</w:p>
    <w:p w:rsidR="00793F1A" w:rsidRDefault="00793F1A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r>
        <w:rPr>
          <w:rStyle w:val="lev"/>
          <w:rFonts w:ascii="Arial" w:hAnsi="Arial" w:cs="Arial"/>
          <w:b w:val="0"/>
          <w:color w:val="000000"/>
          <w:szCs w:val="21"/>
        </w:rPr>
        <w:t xml:space="preserve">À l’issue de l’entretien, Brigitte Bourguignon </w:t>
      </w:r>
      <w:r w:rsidR="00B03FBA">
        <w:rPr>
          <w:rStyle w:val="lev"/>
          <w:rFonts w:ascii="Arial" w:hAnsi="Arial" w:cs="Arial"/>
          <w:b w:val="0"/>
          <w:color w:val="000000"/>
          <w:szCs w:val="21"/>
        </w:rPr>
        <w:t xml:space="preserve">les a informés qu’au regard de la gravité des faits incriminés, </w:t>
      </w:r>
      <w:r w:rsidR="006D2D89">
        <w:rPr>
          <w:rStyle w:val="lev"/>
          <w:rFonts w:ascii="Arial" w:hAnsi="Arial" w:cs="Arial"/>
          <w:b w:val="0"/>
          <w:color w:val="000000"/>
          <w:szCs w:val="21"/>
        </w:rPr>
        <w:t xml:space="preserve">et sans préjudice des actions d’ores et déjà engagées devant la justice, </w:t>
      </w:r>
      <w:r w:rsidR="00B03FBA">
        <w:rPr>
          <w:rStyle w:val="lev"/>
          <w:rFonts w:ascii="Arial" w:hAnsi="Arial" w:cs="Arial"/>
          <w:b w:val="0"/>
          <w:color w:val="000000"/>
          <w:szCs w:val="21"/>
        </w:rPr>
        <w:t xml:space="preserve">elle </w:t>
      </w:r>
      <w:r>
        <w:rPr>
          <w:rStyle w:val="lev"/>
          <w:rFonts w:ascii="Arial" w:hAnsi="Arial" w:cs="Arial"/>
          <w:b w:val="0"/>
          <w:color w:val="000000"/>
          <w:szCs w:val="21"/>
        </w:rPr>
        <w:t>a décidé :</w:t>
      </w:r>
    </w:p>
    <w:p w:rsidR="00793F1A" w:rsidRDefault="00793F1A" w:rsidP="00FB3DF0">
      <w:pPr>
        <w:spacing w:after="0" w:line="240" w:lineRule="auto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</w:p>
    <w:p w:rsidR="00793F1A" w:rsidRDefault="006D2D89" w:rsidP="00793F1A">
      <w:pPr>
        <w:pStyle w:val="Paragraphedeliste"/>
        <w:numPr>
          <w:ilvl w:val="0"/>
          <w:numId w:val="19"/>
        </w:numPr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proofErr w:type="gramStart"/>
      <w:r w:rsidRPr="0016358F">
        <w:rPr>
          <w:rStyle w:val="lev"/>
          <w:rFonts w:ascii="Arial" w:hAnsi="Arial" w:cs="Arial"/>
          <w:b w:val="0"/>
          <w:color w:val="000000"/>
          <w:szCs w:val="21"/>
        </w:rPr>
        <w:t>de</w:t>
      </w:r>
      <w:proofErr w:type="gramEnd"/>
      <w:r w:rsidRPr="0016358F">
        <w:rPr>
          <w:rStyle w:val="lev"/>
          <w:rFonts w:ascii="Arial" w:hAnsi="Arial" w:cs="Arial"/>
          <w:b w:val="0"/>
          <w:color w:val="000000"/>
          <w:szCs w:val="21"/>
        </w:rPr>
        <w:t xml:space="preserve"> lancer ce jour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, avec les ministres Olivier VERAN</w:t>
      </w:r>
      <w:r w:rsidR="00FC485F">
        <w:rPr>
          <w:rStyle w:val="lev"/>
          <w:rFonts w:ascii="Arial" w:hAnsi="Arial" w:cs="Arial"/>
          <w:b w:val="0"/>
          <w:color w:val="000000"/>
          <w:szCs w:val="21"/>
        </w:rPr>
        <w:t>, Elisabeth BORNE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 xml:space="preserve"> et Olivier DUSSO</w:t>
      </w:r>
      <w:r w:rsidR="00DE3CBD">
        <w:rPr>
          <w:rStyle w:val="lev"/>
          <w:rFonts w:ascii="Arial" w:hAnsi="Arial" w:cs="Arial"/>
          <w:b w:val="0"/>
          <w:color w:val="000000"/>
          <w:szCs w:val="21"/>
        </w:rPr>
        <w:t>P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T,</w:t>
      </w:r>
      <w:r w:rsidRPr="0016358F">
        <w:rPr>
          <w:rStyle w:val="lev"/>
          <w:rFonts w:ascii="Arial" w:hAnsi="Arial" w:cs="Arial"/>
          <w:b w:val="0"/>
          <w:color w:val="000000"/>
          <w:szCs w:val="21"/>
        </w:rPr>
        <w:t xml:space="preserve"> une </w:t>
      </w:r>
      <w:r w:rsidR="004E3625">
        <w:rPr>
          <w:rStyle w:val="lev"/>
          <w:rFonts w:ascii="Arial" w:hAnsi="Arial" w:cs="Arial"/>
          <w:b w:val="0"/>
          <w:color w:val="000000"/>
          <w:szCs w:val="21"/>
        </w:rPr>
        <w:t>double enquête</w:t>
      </w:r>
      <w:r w:rsidR="00C74923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Pr="00F40315">
        <w:rPr>
          <w:rStyle w:val="lev"/>
          <w:rFonts w:ascii="Arial" w:hAnsi="Arial" w:cs="Arial"/>
          <w:b w:val="0"/>
          <w:color w:val="000000"/>
          <w:szCs w:val="21"/>
        </w:rPr>
        <w:t xml:space="preserve">confiée à l’Inspection générale des affaires sociales (IGAS) et à l’Inspection générale des finances (IGF) </w:t>
      </w:r>
      <w:r>
        <w:rPr>
          <w:rStyle w:val="lev"/>
          <w:rFonts w:ascii="Arial" w:hAnsi="Arial" w:cs="Arial"/>
          <w:b w:val="0"/>
          <w:color w:val="000000"/>
          <w:szCs w:val="21"/>
        </w:rPr>
        <w:t xml:space="preserve">afin de faire la lumière </w:t>
      </w:r>
      <w:r w:rsidR="00C74923">
        <w:rPr>
          <w:rStyle w:val="lev"/>
          <w:rFonts w:ascii="Arial" w:hAnsi="Arial" w:cs="Arial"/>
          <w:b w:val="0"/>
          <w:color w:val="000000"/>
          <w:szCs w:val="21"/>
        </w:rPr>
        <w:t xml:space="preserve">sur </w:t>
      </w:r>
      <w:r>
        <w:rPr>
          <w:rStyle w:val="lev"/>
          <w:rFonts w:ascii="Arial" w:hAnsi="Arial" w:cs="Arial"/>
          <w:b w:val="0"/>
          <w:color w:val="000000"/>
          <w:szCs w:val="21"/>
        </w:rPr>
        <w:t>les</w:t>
      </w:r>
      <w:r w:rsidRPr="0016358F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>
        <w:rPr>
          <w:rStyle w:val="lev"/>
          <w:rFonts w:ascii="Arial" w:hAnsi="Arial" w:cs="Arial"/>
          <w:b w:val="0"/>
          <w:color w:val="000000"/>
          <w:szCs w:val="21"/>
        </w:rPr>
        <w:t>pratiques et dysfonctionnements de l’ensemble du</w:t>
      </w:r>
      <w:r w:rsidRPr="00F40315">
        <w:rPr>
          <w:rStyle w:val="lev"/>
          <w:rFonts w:ascii="Arial" w:hAnsi="Arial" w:cs="Arial"/>
          <w:b w:val="0"/>
          <w:color w:val="000000"/>
          <w:szCs w:val="21"/>
        </w:rPr>
        <w:t xml:space="preserve"> groupe </w:t>
      </w:r>
      <w:proofErr w:type="spellStart"/>
      <w:r w:rsidRPr="00F40315">
        <w:rPr>
          <w:rStyle w:val="lev"/>
          <w:rFonts w:ascii="Arial" w:hAnsi="Arial" w:cs="Arial"/>
          <w:b w:val="0"/>
          <w:color w:val="000000"/>
          <w:szCs w:val="21"/>
        </w:rPr>
        <w:t>Orpéa</w:t>
      </w:r>
      <w:proofErr w:type="spellEnd"/>
      <w:r>
        <w:rPr>
          <w:rStyle w:val="lev"/>
          <w:rFonts w:ascii="Arial" w:hAnsi="Arial" w:cs="Arial"/>
          <w:b w:val="0"/>
          <w:color w:val="000000"/>
          <w:szCs w:val="21"/>
        </w:rPr>
        <w:t>.</w:t>
      </w:r>
      <w:r w:rsidRPr="00F40315">
        <w:rPr>
          <w:rStyle w:val="lev"/>
          <w:rFonts w:ascii="Arial" w:hAnsi="Arial" w:cs="Arial"/>
          <w:b w:val="0"/>
          <w:color w:val="000000"/>
          <w:szCs w:val="21"/>
        </w:rPr>
        <w:t> </w:t>
      </w:r>
      <w:r w:rsidR="009D2245">
        <w:rPr>
          <w:rStyle w:val="lev"/>
          <w:rFonts w:ascii="Arial" w:hAnsi="Arial" w:cs="Arial"/>
          <w:b w:val="0"/>
          <w:color w:val="000000"/>
          <w:szCs w:val="21"/>
        </w:rPr>
        <w:t>De</w:t>
      </w:r>
      <w:r w:rsidR="004A4AD2">
        <w:rPr>
          <w:rStyle w:val="lev"/>
          <w:rFonts w:ascii="Arial" w:hAnsi="Arial" w:cs="Arial"/>
          <w:b w:val="0"/>
          <w:color w:val="000000"/>
          <w:szCs w:val="21"/>
        </w:rPr>
        <w:t xml:space="preserve">s contrôles inopinés seront en outre organisés conjointement par les services des Agences régionales de santé et 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des autres services de contrôle de l’Etat</w:t>
      </w:r>
      <w:r w:rsidR="00C74923">
        <w:rPr>
          <w:rStyle w:val="lev"/>
          <w:rFonts w:ascii="Arial" w:hAnsi="Arial" w:cs="Arial"/>
          <w:b w:val="0"/>
          <w:color w:val="000000"/>
          <w:szCs w:val="21"/>
        </w:rPr>
        <w:t xml:space="preserve"> dans les </w:t>
      </w:r>
      <w:r w:rsidR="004A4AD2">
        <w:rPr>
          <w:rStyle w:val="lev"/>
          <w:rFonts w:ascii="Arial" w:hAnsi="Arial" w:cs="Arial"/>
          <w:b w:val="0"/>
          <w:color w:val="000000"/>
          <w:szCs w:val="21"/>
        </w:rPr>
        <w:t>établissements d’</w:t>
      </w:r>
      <w:proofErr w:type="spellStart"/>
      <w:r w:rsidR="00C74923">
        <w:rPr>
          <w:rStyle w:val="lev"/>
          <w:rFonts w:ascii="Arial" w:hAnsi="Arial" w:cs="Arial"/>
          <w:b w:val="0"/>
          <w:color w:val="000000"/>
          <w:szCs w:val="21"/>
        </w:rPr>
        <w:t>Orpéa</w:t>
      </w:r>
      <w:proofErr w:type="spellEnd"/>
      <w:r w:rsidR="00C74923">
        <w:rPr>
          <w:rStyle w:val="lev"/>
          <w:rFonts w:ascii="Arial" w:hAnsi="Arial" w:cs="Arial"/>
          <w:b w:val="0"/>
          <w:color w:val="000000"/>
          <w:szCs w:val="21"/>
        </w:rPr>
        <w:t xml:space="preserve">, </w:t>
      </w:r>
      <w:r w:rsidR="004A4AD2">
        <w:rPr>
          <w:rStyle w:val="lev"/>
          <w:rFonts w:ascii="Arial" w:hAnsi="Arial" w:cs="Arial"/>
          <w:b w:val="0"/>
          <w:color w:val="000000"/>
          <w:szCs w:val="21"/>
        </w:rPr>
        <w:t xml:space="preserve">au-delà de </w:t>
      </w:r>
      <w:r w:rsidR="00443E31">
        <w:rPr>
          <w:rStyle w:val="lev"/>
          <w:rFonts w:ascii="Arial" w:hAnsi="Arial" w:cs="Arial"/>
          <w:b w:val="0"/>
          <w:color w:val="000000"/>
          <w:szCs w:val="21"/>
        </w:rPr>
        <w:t xml:space="preserve">celui </w:t>
      </w:r>
      <w:r w:rsidR="004A4AD2">
        <w:rPr>
          <w:rStyle w:val="lev"/>
          <w:rFonts w:ascii="Arial" w:hAnsi="Arial" w:cs="Arial"/>
          <w:b w:val="0"/>
          <w:color w:val="000000"/>
          <w:szCs w:val="21"/>
        </w:rPr>
        <w:t>des Bords de Seine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.</w:t>
      </w:r>
      <w:r w:rsidR="004A4AD2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</w:p>
    <w:p w:rsidR="0022594F" w:rsidRPr="0022594F" w:rsidRDefault="0022594F" w:rsidP="0022594F">
      <w:pPr>
        <w:pStyle w:val="Paragraphedeliste"/>
        <w:jc w:val="both"/>
        <w:rPr>
          <w:rStyle w:val="lev"/>
          <w:rFonts w:ascii="Arial" w:hAnsi="Arial" w:cs="Arial"/>
          <w:b w:val="0"/>
          <w:color w:val="000000"/>
          <w:szCs w:val="21"/>
        </w:rPr>
      </w:pPr>
    </w:p>
    <w:p w:rsidR="00FC485F" w:rsidRDefault="00B03FBA" w:rsidP="004411D8">
      <w:pPr>
        <w:pStyle w:val="Paragraphedeliste"/>
        <w:numPr>
          <w:ilvl w:val="0"/>
          <w:numId w:val="19"/>
        </w:numPr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proofErr w:type="gramStart"/>
      <w:r w:rsidRPr="0044066C">
        <w:rPr>
          <w:rStyle w:val="lev"/>
          <w:rFonts w:ascii="Arial" w:hAnsi="Arial" w:cs="Arial"/>
          <w:b w:val="0"/>
          <w:color w:val="000000"/>
          <w:szCs w:val="21"/>
        </w:rPr>
        <w:t>d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>e</w:t>
      </w:r>
      <w:proofErr w:type="gramEnd"/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="00C74923">
        <w:rPr>
          <w:rStyle w:val="lev"/>
          <w:rFonts w:ascii="Arial" w:hAnsi="Arial" w:cs="Arial"/>
          <w:b w:val="0"/>
          <w:color w:val="000000"/>
          <w:szCs w:val="21"/>
        </w:rPr>
        <w:t>consulter</w:t>
      </w:r>
      <w:r w:rsidR="00C74923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dans les prochains jours </w:t>
      </w:r>
      <w:r w:rsidR="006D2D89">
        <w:rPr>
          <w:rStyle w:val="lev"/>
          <w:rFonts w:ascii="Arial" w:hAnsi="Arial" w:cs="Arial"/>
          <w:b w:val="0"/>
          <w:color w:val="000000"/>
          <w:szCs w:val="21"/>
        </w:rPr>
        <w:t>le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s représentants des familles, </w:t>
      </w:r>
      <w:r w:rsidR="006D2D89">
        <w:rPr>
          <w:rStyle w:val="lev"/>
          <w:rFonts w:ascii="Arial" w:hAnsi="Arial" w:cs="Arial"/>
          <w:b w:val="0"/>
          <w:color w:val="000000"/>
          <w:szCs w:val="21"/>
        </w:rPr>
        <w:t>l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es élus départementaux, </w:t>
      </w:r>
      <w:r w:rsidR="006D2D89">
        <w:rPr>
          <w:rStyle w:val="lev"/>
          <w:rFonts w:ascii="Arial" w:hAnsi="Arial" w:cs="Arial"/>
          <w:b w:val="0"/>
          <w:color w:val="000000"/>
          <w:szCs w:val="21"/>
        </w:rPr>
        <w:t>l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 xml:space="preserve">es acteurs du secteur et </w:t>
      </w:r>
      <w:r w:rsidR="006D2D89">
        <w:rPr>
          <w:rStyle w:val="lev"/>
          <w:rFonts w:ascii="Arial" w:hAnsi="Arial" w:cs="Arial"/>
          <w:b w:val="0"/>
          <w:color w:val="000000"/>
          <w:szCs w:val="21"/>
        </w:rPr>
        <w:t>l</w:t>
      </w:r>
      <w:r w:rsidR="00BF753E" w:rsidRPr="0044066C">
        <w:rPr>
          <w:rStyle w:val="lev"/>
          <w:rFonts w:ascii="Arial" w:hAnsi="Arial" w:cs="Arial"/>
          <w:b w:val="0"/>
          <w:color w:val="000000"/>
          <w:szCs w:val="21"/>
        </w:rPr>
        <w:t>es partenaires sociaux</w:t>
      </w:r>
      <w:r w:rsidR="00443E31">
        <w:rPr>
          <w:rStyle w:val="lev"/>
          <w:rFonts w:ascii="Arial" w:hAnsi="Arial" w:cs="Arial"/>
          <w:b w:val="0"/>
          <w:color w:val="000000"/>
          <w:szCs w:val="21"/>
        </w:rPr>
        <w:t xml:space="preserve">, </w:t>
      </w:r>
      <w:r w:rsidR="00C74923">
        <w:rPr>
          <w:rStyle w:val="lev"/>
          <w:rFonts w:ascii="Arial" w:hAnsi="Arial" w:cs="Arial"/>
          <w:b w:val="0"/>
          <w:color w:val="000000"/>
          <w:szCs w:val="21"/>
        </w:rPr>
        <w:t xml:space="preserve">afin </w:t>
      </w:r>
      <w:r w:rsidR="0044066C">
        <w:rPr>
          <w:rStyle w:val="lev"/>
          <w:rFonts w:ascii="Arial" w:hAnsi="Arial" w:cs="Arial"/>
          <w:b w:val="0"/>
          <w:color w:val="000000"/>
          <w:szCs w:val="21"/>
        </w:rPr>
        <w:t xml:space="preserve">d’examiner les </w:t>
      </w:r>
      <w:r w:rsidR="004411D8">
        <w:rPr>
          <w:rStyle w:val="lev"/>
          <w:rFonts w:ascii="Arial" w:hAnsi="Arial" w:cs="Arial"/>
          <w:b w:val="0"/>
          <w:color w:val="000000"/>
          <w:szCs w:val="21"/>
        </w:rPr>
        <w:t xml:space="preserve">différents leviers permettant </w:t>
      </w:r>
      <w:r w:rsidR="00F926B5">
        <w:rPr>
          <w:rStyle w:val="lev"/>
          <w:rFonts w:ascii="Arial" w:hAnsi="Arial" w:cs="Arial"/>
          <w:b w:val="0"/>
          <w:color w:val="000000"/>
          <w:szCs w:val="21"/>
        </w:rPr>
        <w:t>de prévenir à l’avenir des situations comparables</w:t>
      </w:r>
      <w:r w:rsidR="004411D8">
        <w:rPr>
          <w:rStyle w:val="lev"/>
          <w:rFonts w:ascii="Arial" w:hAnsi="Arial" w:cs="Arial"/>
          <w:b w:val="0"/>
          <w:color w:val="000000"/>
          <w:szCs w:val="21"/>
        </w:rPr>
        <w:t xml:space="preserve">. Ces leviers porteront notamment sur un </w:t>
      </w:r>
      <w:r w:rsidR="00351CA4">
        <w:rPr>
          <w:rStyle w:val="lev"/>
          <w:rFonts w:ascii="Arial" w:hAnsi="Arial" w:cs="Arial"/>
          <w:b w:val="0"/>
          <w:color w:val="000000"/>
          <w:szCs w:val="21"/>
        </w:rPr>
        <w:t>renforcement des contrôles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, une</w:t>
      </w:r>
      <w:r w:rsidR="00351CA4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="00266D22">
        <w:rPr>
          <w:rStyle w:val="lev"/>
          <w:rFonts w:ascii="Arial" w:hAnsi="Arial" w:cs="Arial"/>
          <w:b w:val="0"/>
          <w:color w:val="000000"/>
          <w:szCs w:val="21"/>
        </w:rPr>
        <w:t>meilleure</w:t>
      </w:r>
      <w:r w:rsidR="00351CA4">
        <w:rPr>
          <w:rStyle w:val="lev"/>
          <w:rFonts w:ascii="Arial" w:hAnsi="Arial" w:cs="Arial"/>
          <w:b w:val="0"/>
          <w:color w:val="000000"/>
          <w:szCs w:val="21"/>
        </w:rPr>
        <w:t xml:space="preserve"> prise en compte de la parole des résidents et de leurs familles</w:t>
      </w:r>
      <w:r w:rsidR="00F0455C">
        <w:rPr>
          <w:rStyle w:val="lev"/>
          <w:rFonts w:ascii="Arial" w:hAnsi="Arial" w:cs="Arial"/>
          <w:b w:val="0"/>
          <w:color w:val="000000"/>
          <w:szCs w:val="21"/>
        </w:rPr>
        <w:t xml:space="preserve"> dans le fonctionnement des EHPAD</w:t>
      </w:r>
      <w:r w:rsidR="004411D8">
        <w:rPr>
          <w:rStyle w:val="lev"/>
          <w:rFonts w:ascii="Arial" w:hAnsi="Arial" w:cs="Arial"/>
          <w:b w:val="0"/>
          <w:color w:val="000000"/>
          <w:szCs w:val="21"/>
        </w:rPr>
        <w:t>, une information</w:t>
      </w:r>
      <w:r w:rsidR="00FC485F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="004411D8">
        <w:rPr>
          <w:rStyle w:val="lev"/>
          <w:rFonts w:ascii="Arial" w:hAnsi="Arial" w:cs="Arial"/>
          <w:b w:val="0"/>
          <w:color w:val="000000"/>
          <w:szCs w:val="21"/>
        </w:rPr>
        <w:t>transparente</w:t>
      </w:r>
      <w:r w:rsidR="00FC485F">
        <w:rPr>
          <w:rStyle w:val="lev"/>
          <w:rFonts w:ascii="Arial" w:hAnsi="Arial" w:cs="Arial"/>
          <w:b w:val="0"/>
          <w:color w:val="000000"/>
          <w:szCs w:val="21"/>
        </w:rPr>
        <w:t xml:space="preserve"> sur la qualité d’accompagnement de nos aînés dans les établissements </w:t>
      </w:r>
      <w:r w:rsidR="00FC485F">
        <w:rPr>
          <w:rStyle w:val="lev"/>
          <w:rFonts w:ascii="Arial" w:hAnsi="Arial" w:cs="Arial"/>
          <w:b w:val="0"/>
          <w:color w:val="000000"/>
          <w:szCs w:val="21"/>
        </w:rPr>
        <w:t>et une évaluation régulière pour soutenir l’amélioration de cet accompagnement.</w:t>
      </w:r>
      <w:r w:rsidR="00FC485F" w:rsidRPr="00FC485F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  <w:r w:rsidR="00FC485F" w:rsidRPr="00266D22">
        <w:rPr>
          <w:rStyle w:val="lev"/>
          <w:rFonts w:ascii="Arial" w:hAnsi="Arial" w:cs="Arial"/>
          <w:b w:val="0"/>
          <w:color w:val="000000"/>
          <w:szCs w:val="21"/>
        </w:rPr>
        <w:t xml:space="preserve">D’ici fin février, le Gouvernement présentera </w:t>
      </w:r>
      <w:r w:rsidR="00FC485F">
        <w:rPr>
          <w:rStyle w:val="lev"/>
          <w:rFonts w:ascii="Arial" w:hAnsi="Arial" w:cs="Arial"/>
          <w:b w:val="0"/>
          <w:color w:val="000000"/>
          <w:szCs w:val="21"/>
        </w:rPr>
        <w:t xml:space="preserve">les évolutions à mettre en œuvre en ce sens.  </w:t>
      </w:r>
      <w:r w:rsidR="00FC485F" w:rsidRPr="00266D22">
        <w:rPr>
          <w:rStyle w:val="lev"/>
          <w:rFonts w:ascii="Arial" w:hAnsi="Arial" w:cs="Arial"/>
          <w:b w:val="0"/>
          <w:color w:val="000000"/>
          <w:szCs w:val="21"/>
        </w:rPr>
        <w:t xml:space="preserve"> </w:t>
      </w:r>
    </w:p>
    <w:p w:rsidR="00E71BA8" w:rsidRDefault="00266D22" w:rsidP="00FC485F">
      <w:pPr>
        <w:jc w:val="both"/>
        <w:rPr>
          <w:rStyle w:val="lev"/>
          <w:rFonts w:ascii="Arial" w:hAnsi="Arial" w:cs="Arial"/>
          <w:b w:val="0"/>
          <w:color w:val="000000"/>
          <w:szCs w:val="21"/>
        </w:rPr>
      </w:pPr>
      <w:r w:rsidRPr="00FC485F">
        <w:rPr>
          <w:rStyle w:val="lev"/>
          <w:rFonts w:ascii="Arial" w:hAnsi="Arial" w:cs="Arial"/>
          <w:b w:val="0"/>
          <w:color w:val="000000"/>
          <w:szCs w:val="21"/>
        </w:rPr>
        <w:t xml:space="preserve">  </w:t>
      </w:r>
      <w:bookmarkStart w:id="0" w:name="_GoBack"/>
      <w:bookmarkEnd w:id="0"/>
    </w:p>
    <w:p w:rsidR="00073227" w:rsidRPr="002A5303" w:rsidRDefault="005656F7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  <w:r w:rsidRPr="00AB2062">
        <w:rPr>
          <w:rStyle w:val="lev"/>
          <w:rFonts w:ascii="Arial" w:hAnsi="Arial" w:cs="Arial"/>
          <w:color w:val="000000"/>
          <w:sz w:val="22"/>
          <w:szCs w:val="18"/>
        </w:rPr>
        <w:t>Contact presse :</w:t>
      </w:r>
    </w:p>
    <w:p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:rsidR="005656F7" w:rsidRPr="002A5303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01 40 56 63 74</w:t>
      </w:r>
      <w:r>
        <w:rPr>
          <w:rFonts w:ascii="Arial" w:hAnsi="Arial" w:cs="Arial"/>
          <w:color w:val="393939"/>
          <w:sz w:val="26"/>
          <w:szCs w:val="26"/>
        </w:rPr>
        <w:t xml:space="preserve"> / </w:t>
      </w:r>
      <w:hyperlink r:id="rId7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656F7" w:rsidTr="003F7A0D">
        <w:tc>
          <w:tcPr>
            <w:tcW w:w="0" w:type="auto"/>
            <w:vAlign w:val="center"/>
          </w:tcPr>
          <w:p w:rsidR="005656F7" w:rsidRDefault="005656F7" w:rsidP="003F7A0D">
            <w:pPr>
              <w:rPr>
                <w:rFonts w:eastAsia="Times New Roman"/>
                <w:sz w:val="20"/>
                <w:szCs w:val="20"/>
              </w:rPr>
            </w:pPr>
          </w:p>
          <w:p w:rsidR="005656F7" w:rsidRDefault="005656F7" w:rsidP="003F7A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8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:rsidR="005656F7" w:rsidRPr="005656F7" w:rsidRDefault="005656F7" w:rsidP="005656F7"/>
    <w:sectPr w:rsidR="005656F7" w:rsidRPr="005656F7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832"/>
    <w:multiLevelType w:val="hybridMultilevel"/>
    <w:tmpl w:val="4050A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325C5"/>
    <w:multiLevelType w:val="hybridMultilevel"/>
    <w:tmpl w:val="3C4C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526FF"/>
    <w:multiLevelType w:val="hybridMultilevel"/>
    <w:tmpl w:val="F1F870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542"/>
    <w:multiLevelType w:val="hybridMultilevel"/>
    <w:tmpl w:val="88CC8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C4041E"/>
    <w:multiLevelType w:val="hybridMultilevel"/>
    <w:tmpl w:val="67688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54EA0"/>
    <w:multiLevelType w:val="hybridMultilevel"/>
    <w:tmpl w:val="0706D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C30C4"/>
    <w:multiLevelType w:val="hybridMultilevel"/>
    <w:tmpl w:val="45CAB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30D09"/>
    <w:multiLevelType w:val="hybridMultilevel"/>
    <w:tmpl w:val="4F968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87822"/>
    <w:multiLevelType w:val="hybridMultilevel"/>
    <w:tmpl w:val="1092FF70"/>
    <w:lvl w:ilvl="0" w:tplc="61CAF8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F3EC6"/>
    <w:multiLevelType w:val="hybridMultilevel"/>
    <w:tmpl w:val="4050AC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356D56"/>
    <w:multiLevelType w:val="hybridMultilevel"/>
    <w:tmpl w:val="65D4CDEA"/>
    <w:lvl w:ilvl="0" w:tplc="11D6B7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A21D9"/>
    <w:multiLevelType w:val="hybridMultilevel"/>
    <w:tmpl w:val="8878EF70"/>
    <w:lvl w:ilvl="0" w:tplc="1AFED8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60601"/>
    <w:multiLevelType w:val="hybridMultilevel"/>
    <w:tmpl w:val="731EC230"/>
    <w:lvl w:ilvl="0" w:tplc="E8B86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46512"/>
    <w:multiLevelType w:val="hybridMultilevel"/>
    <w:tmpl w:val="4F968F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9D2215"/>
    <w:multiLevelType w:val="hybridMultilevel"/>
    <w:tmpl w:val="4F968F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C5603A"/>
    <w:multiLevelType w:val="multilevel"/>
    <w:tmpl w:val="CD3E3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82CD4"/>
    <w:multiLevelType w:val="hybridMultilevel"/>
    <w:tmpl w:val="12B29EC8"/>
    <w:lvl w:ilvl="0" w:tplc="CE4A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2C9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F43BC6">
      <w:start w:val="2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B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EEC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369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9C6C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0044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DCF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71FB04B7"/>
    <w:multiLevelType w:val="hybridMultilevel"/>
    <w:tmpl w:val="8E78183E"/>
    <w:lvl w:ilvl="0" w:tplc="C8006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E5A52"/>
    <w:multiLevelType w:val="multilevel"/>
    <w:tmpl w:val="ADA0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17"/>
  </w:num>
  <w:num w:numId="6">
    <w:abstractNumId w:val="6"/>
  </w:num>
  <w:num w:numId="7">
    <w:abstractNumId w:val="15"/>
  </w:num>
  <w:num w:numId="8">
    <w:abstractNumId w:val="18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9"/>
  </w:num>
  <w:num w:numId="16">
    <w:abstractNumId w:val="0"/>
  </w:num>
  <w:num w:numId="17">
    <w:abstractNumId w:val="4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7"/>
    <w:rsid w:val="00030CF5"/>
    <w:rsid w:val="00056FDC"/>
    <w:rsid w:val="0005776D"/>
    <w:rsid w:val="00073227"/>
    <w:rsid w:val="000C05E6"/>
    <w:rsid w:val="000E460F"/>
    <w:rsid w:val="000F715C"/>
    <w:rsid w:val="00107E06"/>
    <w:rsid w:val="0012016D"/>
    <w:rsid w:val="001359F2"/>
    <w:rsid w:val="001447EB"/>
    <w:rsid w:val="00174107"/>
    <w:rsid w:val="001849AE"/>
    <w:rsid w:val="00187948"/>
    <w:rsid w:val="001A20FD"/>
    <w:rsid w:val="001A5C05"/>
    <w:rsid w:val="001C3736"/>
    <w:rsid w:val="001C4978"/>
    <w:rsid w:val="001F72D8"/>
    <w:rsid w:val="0022282F"/>
    <w:rsid w:val="0022594F"/>
    <w:rsid w:val="00240638"/>
    <w:rsid w:val="00266072"/>
    <w:rsid w:val="00266D22"/>
    <w:rsid w:val="002910DB"/>
    <w:rsid w:val="002C0724"/>
    <w:rsid w:val="002C431B"/>
    <w:rsid w:val="00312944"/>
    <w:rsid w:val="00324CB5"/>
    <w:rsid w:val="003457E9"/>
    <w:rsid w:val="00351CA4"/>
    <w:rsid w:val="00372465"/>
    <w:rsid w:val="003765FC"/>
    <w:rsid w:val="003A16FE"/>
    <w:rsid w:val="003C6E04"/>
    <w:rsid w:val="003C73CC"/>
    <w:rsid w:val="003D08AC"/>
    <w:rsid w:val="003D5FDF"/>
    <w:rsid w:val="004243F0"/>
    <w:rsid w:val="004279DE"/>
    <w:rsid w:val="0044066C"/>
    <w:rsid w:val="004411D8"/>
    <w:rsid w:val="00443E31"/>
    <w:rsid w:val="00452239"/>
    <w:rsid w:val="00473C63"/>
    <w:rsid w:val="00475F33"/>
    <w:rsid w:val="004806C6"/>
    <w:rsid w:val="004867F1"/>
    <w:rsid w:val="00486964"/>
    <w:rsid w:val="004A4AD2"/>
    <w:rsid w:val="004B6F4B"/>
    <w:rsid w:val="004D4E0F"/>
    <w:rsid w:val="004D692E"/>
    <w:rsid w:val="004E3625"/>
    <w:rsid w:val="00531382"/>
    <w:rsid w:val="005424BC"/>
    <w:rsid w:val="0055390A"/>
    <w:rsid w:val="005656F7"/>
    <w:rsid w:val="00594B06"/>
    <w:rsid w:val="005975CC"/>
    <w:rsid w:val="00606C2F"/>
    <w:rsid w:val="00626861"/>
    <w:rsid w:val="006D2D89"/>
    <w:rsid w:val="006E492E"/>
    <w:rsid w:val="00714E92"/>
    <w:rsid w:val="00740415"/>
    <w:rsid w:val="00765D94"/>
    <w:rsid w:val="00793F1A"/>
    <w:rsid w:val="007C3937"/>
    <w:rsid w:val="007D2BFB"/>
    <w:rsid w:val="00817083"/>
    <w:rsid w:val="00822796"/>
    <w:rsid w:val="0089153E"/>
    <w:rsid w:val="00892466"/>
    <w:rsid w:val="008B6FA5"/>
    <w:rsid w:val="00901E54"/>
    <w:rsid w:val="00911A88"/>
    <w:rsid w:val="00921088"/>
    <w:rsid w:val="00925DBD"/>
    <w:rsid w:val="00935C73"/>
    <w:rsid w:val="00935FF4"/>
    <w:rsid w:val="00950C62"/>
    <w:rsid w:val="009619F3"/>
    <w:rsid w:val="00991A0B"/>
    <w:rsid w:val="009D2245"/>
    <w:rsid w:val="009E141B"/>
    <w:rsid w:val="00A45232"/>
    <w:rsid w:val="00A57057"/>
    <w:rsid w:val="00AA1E80"/>
    <w:rsid w:val="00AB20A3"/>
    <w:rsid w:val="00AC79B1"/>
    <w:rsid w:val="00AE6AE0"/>
    <w:rsid w:val="00AF7B83"/>
    <w:rsid w:val="00B03A8E"/>
    <w:rsid w:val="00B03FBA"/>
    <w:rsid w:val="00B03FC8"/>
    <w:rsid w:val="00B773D8"/>
    <w:rsid w:val="00BB20F7"/>
    <w:rsid w:val="00BF753E"/>
    <w:rsid w:val="00C63933"/>
    <w:rsid w:val="00C73794"/>
    <w:rsid w:val="00C74923"/>
    <w:rsid w:val="00C74E1D"/>
    <w:rsid w:val="00C7514A"/>
    <w:rsid w:val="00C7747E"/>
    <w:rsid w:val="00C77B96"/>
    <w:rsid w:val="00C95CA7"/>
    <w:rsid w:val="00C974C7"/>
    <w:rsid w:val="00D12082"/>
    <w:rsid w:val="00D266A5"/>
    <w:rsid w:val="00D47688"/>
    <w:rsid w:val="00D77AC9"/>
    <w:rsid w:val="00D77FAA"/>
    <w:rsid w:val="00DA2A33"/>
    <w:rsid w:val="00DA691B"/>
    <w:rsid w:val="00DC5DA8"/>
    <w:rsid w:val="00DD0860"/>
    <w:rsid w:val="00DE3CBD"/>
    <w:rsid w:val="00E02F82"/>
    <w:rsid w:val="00E033C8"/>
    <w:rsid w:val="00E10FEB"/>
    <w:rsid w:val="00E56003"/>
    <w:rsid w:val="00E5751A"/>
    <w:rsid w:val="00E71BA8"/>
    <w:rsid w:val="00E72F26"/>
    <w:rsid w:val="00EA066F"/>
    <w:rsid w:val="00EB3800"/>
    <w:rsid w:val="00EB6AA7"/>
    <w:rsid w:val="00ED7F7E"/>
    <w:rsid w:val="00F0455C"/>
    <w:rsid w:val="00F113EE"/>
    <w:rsid w:val="00F30415"/>
    <w:rsid w:val="00F903AD"/>
    <w:rsid w:val="00F91454"/>
    <w:rsid w:val="00F926B5"/>
    <w:rsid w:val="00FA6C45"/>
    <w:rsid w:val="00FB3DF0"/>
    <w:rsid w:val="00FB5CF2"/>
    <w:rsid w:val="00FC485F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BE7C"/>
  <w15:chartTrackingRefBased/>
  <w15:docId w15:val="{6E55B7BC-F47E-46CB-9435-6A2E563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F7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91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6F7"/>
    <w:rPr>
      <w:b/>
      <w:bCs/>
    </w:rPr>
  </w:style>
  <w:style w:type="character" w:styleId="Lienhypertexte">
    <w:name w:val="Hyperlink"/>
    <w:basedOn w:val="Policepardfaut"/>
    <w:uiPriority w:val="99"/>
    <w:unhideWhenUsed/>
    <w:rsid w:val="005656F7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5656F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5656F7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1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A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A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A88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8915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66A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975CC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1"/>
    <w:qFormat/>
    <w:rsid w:val="00486964"/>
    <w:pPr>
      <w:widowControl w:val="0"/>
      <w:autoSpaceDE w:val="0"/>
      <w:autoSpaceDN w:val="0"/>
      <w:spacing w:after="0" w:line="276" w:lineRule="auto"/>
    </w:pPr>
    <w:rPr>
      <w:rFonts w:ascii="Arial" w:hAnsi="Arial" w:cs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86964"/>
    <w:rPr>
      <w:rFonts w:ascii="Arial" w:hAnsi="Arial" w:cs="Arial"/>
      <w:sz w:val="20"/>
    </w:rPr>
  </w:style>
  <w:style w:type="paragraph" w:customStyle="1" w:styleId="text-article">
    <w:name w:val="text-article"/>
    <w:basedOn w:val="Normal"/>
    <w:rsid w:val="0090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01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5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7459">
          <w:marLeft w:val="0"/>
          <w:marRight w:val="0"/>
          <w:marTop w:val="37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8893">
              <w:blockQuote w:val="1"/>
              <w:marLeft w:val="144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6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3" Type="http://schemas.openxmlformats.org/officeDocument/2006/relationships/styles" Target="styles.xml"/><Relationship Id="rId7" Type="http://schemas.openxmlformats.org/officeDocument/2006/relationships/hyperlink" Target="mailto:sec.presse.autonomi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5679-07DC-471C-8362-6FC84078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TAPON, Louis (CAB/AUTONOMIE)</dc:creator>
  <cp:keywords/>
  <dc:description/>
  <cp:lastModifiedBy>CABRIERES, Jean-Marie (CAB/AUTONOMIE)</cp:lastModifiedBy>
  <cp:revision>7</cp:revision>
  <cp:lastPrinted>2022-01-10T16:02:00Z</cp:lastPrinted>
  <dcterms:created xsi:type="dcterms:W3CDTF">2022-02-01T09:24:00Z</dcterms:created>
  <dcterms:modified xsi:type="dcterms:W3CDTF">2022-02-01T09:52:00Z</dcterms:modified>
</cp:coreProperties>
</file>