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6F0A" w:rsidRPr="003C6F0A" w:rsidTr="003C6F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6F0A" w:rsidRPr="003C6F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  <w:gridCol w:w="136"/>
                        </w:tblGrid>
                        <w:tr w:rsidR="003C6F0A" w:rsidRPr="003C6F0A"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6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36"/>
                                                </w:tblGrid>
                                                <w:tr w:rsidR="003C6F0A" w:rsidRPr="003C6F0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3C6F0A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blPrEx>
                      <w:shd w:val="clear" w:color="auto" w:fill="auto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C6F0A" w:rsidRPr="003C6F0A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15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C6F0A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5"/>
                                      <w:gridCol w:w="4816"/>
                                    </w:tblGrid>
                                    <w:tr w:rsidR="003C6F0A" w:rsidRPr="003C6F0A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5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5"/>
                                                </w:tblGrid>
                                                <w:tr w:rsidR="003C6F0A" w:rsidRPr="003C6F0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5"/>
                                                      </w:tblGrid>
                                                      <w:tr w:rsidR="003C6F0A" w:rsidRPr="003C6F0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C6F0A" w:rsidRPr="003C6F0A" w:rsidRDefault="003C6F0A" w:rsidP="003C6F0A">
                                                            <w:pPr>
                                                              <w:spacing w:after="0" w:line="0" w:lineRule="atLeast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C6F0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001520" cy="1431925"/>
                                                                  <wp:effectExtent l="0" t="0" r="0" b="0"/>
                                                                  <wp:docPr id="7" name="Image 7" descr="http://img.diffusion.social.gouv.fr/5a5873edb85b530da84d23f7/hUdgw-KyS8-8sa7jdM_EQQ/8bgMv8-hSpWnxfOlqWnj8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hUdgw-KyS8-8sa7jdM_EQQ/8bgMv8-hSpWnxfOlqWnj8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1520" cy="14319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40" w:lineRule="auto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6"/>
                                                </w:tblGrid>
                                                <w:tr w:rsidR="003C6F0A" w:rsidRPr="003C6F0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6"/>
                                                      </w:tblGrid>
                                                      <w:tr w:rsidR="003C6F0A" w:rsidRPr="003C6F0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C6F0A" w:rsidRPr="003C6F0A" w:rsidRDefault="003C6F0A" w:rsidP="003C6F0A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C6F0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0615" cy="1673225"/>
                                                                  <wp:effectExtent l="0" t="0" r="0" b="0"/>
                                                                  <wp:docPr id="6" name="Image 6" descr="http://img.diffusion.social.gouv.fr/5a5873edb85b530da84d23f7/hUdgw-KyS8-8sa7jdM_EQQ/8bgMv8-hSpWnxfOlqWnj8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hUdgw-KyS8-8sa7jdM_EQQ/8bgMv8-hSpWnxfOlqWnj8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0615" cy="1673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19 septembre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Vaccination contre la Covid en France  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Au 19 septembre 2021, 93 234 017 injections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vaccination en France, 50 060 141 personnes ont reçu au moins une injection (soit 74,2% de la population totale) et 47 567 363 personnes ont désormais un schéma vaccinal complet (soit 70,6% de la population totale). 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[1]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12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1"/>
                          <w:gridCol w:w="125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1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2"/>
                                      <w:gridCol w:w="2201"/>
                                      <w:gridCol w:w="2201"/>
                                      <w:gridCol w:w="2201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72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22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septembre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  <w:gridCol w:w="2221"/>
                                      <w:gridCol w:w="2131"/>
                                      <w:gridCol w:w="2221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0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40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10 991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0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1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1 421 398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50 060 141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99"/>
                                      <w:gridCol w:w="2198"/>
                                      <w:gridCol w:w="2198"/>
                                      <w:gridCol w:w="2198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9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19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41 201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5 068 687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93 234 017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98"/>
                                      <w:gridCol w:w="2198"/>
                                      <w:gridCol w:w="2198"/>
                                      <w:gridCol w:w="2198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8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18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28 444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40" w:lineRule="auto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47 567 363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tgtFrame="_blank" w:history="1">
                                                        <w:r w:rsidRPr="003C6F0A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 ou une infirmière pour les publics éligibles au vaccin AstraZeneca ;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Afin d’accompagner spécifiquement 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de 65 ans et plus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souhaitant être vaccinées et n’ayant pas encore pu prendre rendez-vous, différents dispositifs nationaux d’aller-vers sont désormais déployés :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Une campagne d’appels sortants de l’Assurance maladie à destination des personnes de plus de 65 ans qui ne sont pas encore vaccinées ;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Un numéro coupe-file dédié : ce numéro est indiqué dans un SMS envoyé par l’Assurance maladie aux personnes de 65 ans et plus non vaccinées.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Ouverture de la vaccination aux adolescents de 12 à 17 ans depuis le 15 juin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br/>
            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vaccins ARN messager Pfizer-BioNTech et Moderna disposent d'une autorisation de mise sur le marché pour les 12 ans et plus. Pour la vaccination des mineurs de 12 à 15 ans inclus, l'autorisation d'un des deux parents est requise.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 même, une attestation parentale doit être recueillie puis conservée de manière systématique. Elle est </w:t>
                                                      </w:r>
                                                      <w:hyperlink r:id="rId8" w:tgtFrame="_blank" w:tooltip="Lien vers attestation parentale" w:history="1">
                                                        <w:r w:rsidRPr="003C6F0A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disponible sur le site du ministère des Solidarités et de la Santé</w:t>
                                                        </w:r>
                                                      </w:hyperlink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mineurs de 16 ans et plus n'ont pas besoin d'une autorisation parentale pour se faire vacciner.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br/>
                                                        <w:t xml:space="preserve">De nouveaux professionnels sont habilités à vacciner 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8 juillet</w:t>
                                                      </w: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 :</w:t>
                                                      </w: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Pour lire le décret et connaître l’ensemble des nouveaux effecteurs, </w:t>
                                                      </w:r>
                                                      <w:hyperlink r:id="rId9" w:tgtFrame="_blank" w:history="1">
                                                        <w:r w:rsidRPr="003C6F0A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cliquez ici</w:t>
                                                        </w:r>
                                                      </w:hyperlink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26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C6F0A" w:rsidRPr="003C6F0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C6F0A" w:rsidRPr="003C6F0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C6F0A" w:rsidRPr="003C6F0A" w:rsidRDefault="003C6F0A" w:rsidP="003C6F0A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C6F0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4060" cy="6530340"/>
                                                                  <wp:effectExtent l="0" t="0" r="0" b="3810"/>
                                                                  <wp:docPr id="5" name="Image 5" descr="http://img.diffusion.social.gouv.fr/5a5873edb85b530da84d23f7/hUdgw-KyS8-8sa7jdM_EQQ/8bgMv8-hSpWnxfOlqWnj8g-Infog%20pros%20x%20vaccins%20v15-09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hUdgw-KyS8-8sa7jdM_EQQ/8bgMv8-hSpWnxfOlqWnj8g-Infog%20pros%20x%20vaccins%20v15-09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4060" cy="65303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C6F0A" w:rsidRPr="003C6F0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C6F0A" w:rsidRPr="003C6F0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C6F0A" w:rsidRPr="003C6F0A" w:rsidRDefault="003C6F0A" w:rsidP="003C6F0A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C6F0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4060" cy="7616825"/>
                                                                  <wp:effectExtent l="0" t="0" r="0" b="3175"/>
                                                                  <wp:docPr id="4" name="Image 4" descr="http://img.diffusion.social.gouv.fr/5a5873edb85b530da84d23f7/hUdgw-KyS8-8sa7jdM_EQQ/8bgMv8-hSpWnxfOlqWnj8g-Infog%20publics%20x%20vaccins%20v23-08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hUdgw-KyS8-8sa7jdM_EQQ/8bgMv8-hSpWnxfOlqWnj8g-Infog%20publics%20x%20vaccins%20v23-0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4060" cy="76168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C6F0A" w:rsidRPr="003C6F0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C6F0A" w:rsidRPr="003C6F0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C6F0A" w:rsidRPr="003C6F0A" w:rsidRDefault="003C6F0A" w:rsidP="003C6F0A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C6F0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4060" cy="8712835"/>
                                                                  <wp:effectExtent l="0" t="0" r="0" b="0"/>
                                                                  <wp:docPr id="3" name="Image 3" descr="http://img.diffusion.social.gouv.fr/5a5873edb85b530da84d23f7/hUdgw-KyS8-8sa7jdM_EQQ/8bgMv8-hSpWnxfOlqWnj8g-EXE%20PUBLICS%20DOSE%20RAPPEL%2009-09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hUdgw-KyS8-8sa7jdM_EQQ/8bgMv8-hSpWnxfOlqWnj8g-EXE%20PUBLICS%20DOSE%20RAPPEL%2009-09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4060" cy="871283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C6F0A" w:rsidRPr="003C6F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3" w:tgtFrame="_blank" w:history="1">
                                                        <w:r w:rsidRPr="003C6F0A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C6F0A" w:rsidRPr="003C6F0A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15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C6F0A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C6F0A" w:rsidRPr="003C6F0A" w:rsidTr="003C6F0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C6F0A" w:rsidRPr="003C6F0A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C6F0A" w:rsidRPr="003C6F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C6F0A" w:rsidRPr="003C6F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C6F0A" w:rsidRPr="003C6F0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C6F0A" w:rsidRPr="003C6F0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F0A" w:rsidRPr="003C6F0A" w:rsidRDefault="003C6F0A" w:rsidP="003C6F0A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C6F0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4" w:tgtFrame="_blank" w:history="1">
                                                        <w:r w:rsidRPr="003C6F0A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C6F0A" w:rsidRPr="003C6F0A" w:rsidRDefault="003C6F0A" w:rsidP="003C6F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6F0A" w:rsidRPr="003C6F0A" w:rsidRDefault="003C6F0A" w:rsidP="003C6F0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6F0A" w:rsidRPr="003C6F0A" w:rsidRDefault="003C6F0A" w:rsidP="003C6F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C6F0A" w:rsidRPr="003C6F0A" w:rsidRDefault="003C6F0A" w:rsidP="003C6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C6F0A" w:rsidRPr="003C6F0A" w:rsidRDefault="003C6F0A" w:rsidP="003C6F0A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C6F0A" w:rsidRPr="003C6F0A" w:rsidRDefault="003C6F0A" w:rsidP="003C6F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C6F0A" w:rsidRPr="003C6F0A" w:rsidRDefault="003C6F0A" w:rsidP="003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3C6F0A">
      <w:r w:rsidRPr="003C6F0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8890" cy="17145"/>
                <wp:effectExtent l="0" t="0" r="0" b="0"/>
                <wp:docPr id="2" name="Rectangle 2" descr="https://eye.diffusion.social.gouv.fr/v?q=wATNAsnCxBDx0LgM0L_Qz9ChStCV0KfQxfPQpdCpaePyuDYxMjNhZjQ2NWUwNjBmNDRlNDVkMGJjY7g1YTU4NzNlZGI4NWI1MzBkYTg0ZDIzZjfAtmhVZGd3LUt5UzgtOHNhN2pkTV9FUV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D3E02" id="Rectangle 2" o:spid="_x0000_s1026" alt="https://eye.diffusion.social.gouv.fr/v?q=wATNAsnCxBDx0LgM0L_Qz9ChStCV0KfQxfPQpdCpaePyuDYxMjNhZjQ2NWUwNjBmNDRlNDVkMGJjY7g1YTU4NzNlZGI4NWI1MzBkYTg0ZDIzZjfAtmhVZGd3LUt5UzgtOHNhN2pkTV9FUVE=" style="width: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3C6F0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34290"/>
            <wp:effectExtent l="0" t="0" r="0" b="0"/>
            <wp:docPr id="1" name="Image 1" descr="https://eye.diffusion.social.gouv.fr/tt?q=wATNAsnCxBDx0LgM0L_Qz9ChStCV0KfQxfPQpdCpaePyuDYxMjNhZjQ2NWUwNjBmNDRlNDVkMGJjY7g1YTU4NzNlZGI4NWI1MzBkYTg0ZDIzZjfAtmhVZGd3LUt5UzgtOHNhN2pkTV9FUV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snCxBDx0LgM0L_Qz9ChStCV0KfQxfPQpdCpaePyuDYxMjNhZjQ2NWUwNjBmNDRlNDVkMGJjY7g1YTU4NzNlZGI4NWI1MzBkYTg0ZDIzZjfAtmhVZGd3LUt5UzgtOHNhN2pkTV9FUVE=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A"/>
    <w:rsid w:val="003C6F0A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711E4-A2D8-4398-BF73-FAE29A3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F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6F0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C6F0A"/>
    <w:rPr>
      <w:b/>
      <w:bCs/>
    </w:rPr>
  </w:style>
  <w:style w:type="character" w:styleId="Accentuation">
    <w:name w:val="Emphasis"/>
    <w:basedOn w:val="Policepardfaut"/>
    <w:uiPriority w:val="20"/>
    <w:qFormat/>
    <w:rsid w:val="003C6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mailto: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sm4NWE1ODczZWRiODViNTMwZGE4NGQyM2Y3xBDx0LgM0L_Qz9ChStCV0KfQxfPQpdCpaePy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a2hRbUpOYVlRQjZkb2Q1dTBIdnVaZ7ZiMGlWY29xdVNkZVd3d1otNmlFbkZnoLZoVWRndy1LeVM4LThzYTdqZE1fRVFR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hyperlink" Target="https://eye.diffusion.social.gouv.fr/v3/r/USBSHOW/84/5a5873edb85b530da84d23f7/hUdgw-KyS8-8sa7jdM_EQQ/8bgMv8-hSpWnxfOlqWnj8g/6123af465e060f44e45d0bcc?email=presse-dgs@sante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2021-09-19T17:52:00Z</dcterms:created>
  <dcterms:modified xsi:type="dcterms:W3CDTF">2021-09-19T17:53:00Z</dcterms:modified>
</cp:coreProperties>
</file>