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imes New Roman" w:hAnsi="Arial" w:cs="Arial"/>
          <w:i/>
        </w:rPr>
        <w:id w:val="-1083440200"/>
        <w:docPartObj>
          <w:docPartGallery w:val="Cover Pages"/>
          <w:docPartUnique/>
        </w:docPartObj>
      </w:sdtPr>
      <w:sdtEndPr/>
      <w:sdtContent>
        <w:p w14:paraId="233E9399" w14:textId="69394FAF" w:rsidR="006D7810" w:rsidRDefault="006D7810" w:rsidP="006D7810">
          <w:pPr>
            <w:pStyle w:val="Sansinterligne"/>
          </w:pPr>
          <w:r>
            <w:rPr>
              <w:noProof/>
            </w:rPr>
            <mc:AlternateContent>
              <mc:Choice Requires="wpg">
                <w:drawing>
                  <wp:anchor distT="0" distB="0" distL="114300" distR="114300" simplePos="0" relativeHeight="251659264" behindDoc="1" locked="0" layoutInCell="1" allowOverlap="1" wp14:anchorId="0B71AB64" wp14:editId="261BE388">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e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e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650599894"/>
                                    <w:dataBinding w:prefixMappings="xmlns:ns0='http://schemas.microsoft.com/office/2006/coverPageProps' " w:xpath="/ns0:CoverPageProperties[1]/ns0:PublishDate[1]" w:storeItemID="{55AF091B-3C7A-41E3-B477-F2FDAA23CFDA}"/>
                                    <w:date w:fullDate="2019-10-04T00:00:00Z">
                                      <w:dateFormat w:val="dd/MM/yyyy"/>
                                      <w:lid w:val="fr-FR"/>
                                      <w:storeMappedDataAs w:val="dateTime"/>
                                      <w:calendar w:val="gregorian"/>
                                    </w:date>
                                  </w:sdtPr>
                                  <w:sdtEndPr/>
                                  <w:sdtContent>
                                    <w:p w14:paraId="047D7920" w14:textId="7AF8F50E" w:rsidR="00AB07E4" w:rsidRDefault="00AB07E4" w:rsidP="006D7810">
                                      <w:pPr>
                                        <w:pStyle w:val="Sansinterligne"/>
                                        <w:jc w:val="right"/>
                                        <w:rPr>
                                          <w:color w:val="FFFFFF" w:themeColor="background1"/>
                                          <w:sz w:val="28"/>
                                          <w:szCs w:val="28"/>
                                        </w:rPr>
                                      </w:pPr>
                                      <w:r>
                                        <w:rPr>
                                          <w:color w:val="FFFFFF" w:themeColor="background1"/>
                                          <w:sz w:val="28"/>
                                          <w:szCs w:val="28"/>
                                        </w:rPr>
                                        <w:t>04/10/2019</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6" name="Groupe 6"/>
                              <wpg:cNvGrpSpPr>
                                <a:grpSpLocks noChangeAspect="1"/>
                              </wpg:cNvGrpSpPr>
                              <wpg:grpSpPr>
                                <a:xfrm>
                                  <a:off x="141062" y="4211812"/>
                                  <a:ext cx="1047750" cy="3121026"/>
                                  <a:chOff x="141062" y="4211812"/>
                                  <a:chExt cx="1047750" cy="3121026"/>
                                </a:xfrm>
                              </wpg:grpSpPr>
                              <wps:wsp>
                                <wps:cNvPr id="2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e 7"/>
                              <wpg:cNvGrpSpPr>
                                <a:grpSpLocks noChangeAspect="1"/>
                              </wpg:cNvGrpSpPr>
                              <wpg:grpSpPr>
                                <a:xfrm>
                                  <a:off x="80645" y="4826972"/>
                                  <a:ext cx="1306273" cy="2505863"/>
                                  <a:chOff x="80645" y="4649964"/>
                                  <a:chExt cx="874712" cy="1677988"/>
                                </a:xfrm>
                              </wpg:grpSpPr>
                              <wps:wsp>
                                <wps:cNvPr id="8"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B71AB64" id="Groupe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BohiM1YkAADK&#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4f81bd [3204]" stroked="f" strokeweight="2pt">
                      <v:textbox inset=",0,14.4pt,0">
                        <w:txbxContent>
                          <w:sdt>
                            <w:sdtPr>
                              <w:rPr>
                                <w:color w:val="FFFFFF" w:themeColor="background1"/>
                                <w:sz w:val="28"/>
                                <w:szCs w:val="28"/>
                              </w:rPr>
                              <w:alias w:val="Date "/>
                              <w:tag w:val=""/>
                              <w:id w:val="-650599894"/>
                              <w:dataBinding w:prefixMappings="xmlns:ns0='http://schemas.microsoft.com/office/2006/coverPageProps' " w:xpath="/ns0:CoverPageProperties[1]/ns0:PublishDate[1]" w:storeItemID="{55AF091B-3C7A-41E3-B477-F2FDAA23CFDA}"/>
                              <w:date w:fullDate="2019-10-04T00:00:00Z">
                                <w:dateFormat w:val="dd/MM/yyyy"/>
                                <w:lid w:val="fr-FR"/>
                                <w:storeMappedDataAs w:val="dateTime"/>
                                <w:calendar w:val="gregorian"/>
                              </w:date>
                            </w:sdtPr>
                            <w:sdtEndPr/>
                            <w:sdtContent>
                              <w:p w14:paraId="047D7920" w14:textId="7AF8F50E" w:rsidR="00AB07E4" w:rsidRDefault="00AB07E4" w:rsidP="006D7810">
                                <w:pPr>
                                  <w:pStyle w:val="Sansinterligne"/>
                                  <w:jc w:val="right"/>
                                  <w:rPr>
                                    <w:color w:val="FFFFFF" w:themeColor="background1"/>
                                    <w:sz w:val="28"/>
                                    <w:szCs w:val="28"/>
                                  </w:rPr>
                                </w:pPr>
                                <w:r>
                                  <w:rPr>
                                    <w:color w:val="FFFFFF" w:themeColor="background1"/>
                                    <w:sz w:val="28"/>
                                    <w:szCs w:val="28"/>
                                  </w:rPr>
                                  <w:t>04/10/2019</w:t>
                                </w:r>
                              </w:p>
                            </w:sdtContent>
                          </w:sdt>
                        </w:txbxContent>
                      </v:textbox>
                    </v:shape>
                    <v:group id="Groupe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e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orme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e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e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orme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orme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e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orme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orme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e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e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e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e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orme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orme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orme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orme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orme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32B12BE0" w14:textId="061E5021" w:rsidR="006D7810" w:rsidRDefault="00AB07E4" w:rsidP="006D7810">
          <w:r>
            <w:rPr>
              <w:noProof/>
            </w:rPr>
            <mc:AlternateContent>
              <mc:Choice Requires="wps">
                <w:drawing>
                  <wp:anchor distT="0" distB="0" distL="114300" distR="114300" simplePos="0" relativeHeight="251661312" behindDoc="0" locked="0" layoutInCell="1" allowOverlap="1" wp14:anchorId="49D99138" wp14:editId="1108D963">
                    <wp:simplePos x="0" y="0"/>
                    <wp:positionH relativeFrom="page">
                      <wp:posOffset>3457575</wp:posOffset>
                    </wp:positionH>
                    <wp:positionV relativeFrom="page">
                      <wp:posOffset>8912436</wp:posOffset>
                    </wp:positionV>
                    <wp:extent cx="2514600" cy="390525"/>
                    <wp:effectExtent l="0" t="0" r="0" b="9525"/>
                    <wp:wrapNone/>
                    <wp:docPr id="32" name="Zone de texte 32"/>
                    <wp:cNvGraphicFramePr/>
                    <a:graphic xmlns:a="http://schemas.openxmlformats.org/drawingml/2006/main">
                      <a:graphicData uri="http://schemas.microsoft.com/office/word/2010/wordprocessingShape">
                        <wps:wsp>
                          <wps:cNvSpPr txBox="1"/>
                          <wps:spPr>
                            <a:xfrm>
                              <a:off x="0" y="0"/>
                              <a:ext cx="25146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5869BE" w14:textId="6D4E34F2" w:rsidR="00AB07E4" w:rsidRPr="006D7810" w:rsidRDefault="00AB07E4" w:rsidP="006D7810">
                                <w:pPr>
                                  <w:pStyle w:val="Sansinterligne"/>
                                  <w:rPr>
                                    <w:rFonts w:ascii="Arial" w:hAnsi="Arial" w:cs="Arial"/>
                                    <w:i/>
                                  </w:rPr>
                                </w:pPr>
                                <w:r w:rsidRPr="006D7810">
                                  <w:rPr>
                                    <w:rFonts w:ascii="Arial" w:hAnsi="Arial" w:cs="Arial"/>
                                    <w:i/>
                                  </w:rPr>
                                  <w:t>M</w:t>
                                </w:r>
                                <w:r>
                                  <w:rPr>
                                    <w:rFonts w:ascii="Arial" w:hAnsi="Arial" w:cs="Arial"/>
                                    <w:i/>
                                  </w:rPr>
                                  <w:t>inistère des Solidarités et de la S</w:t>
                                </w:r>
                                <w:r w:rsidRPr="006D7810">
                                  <w:rPr>
                                    <w:rFonts w:ascii="Arial" w:hAnsi="Arial" w:cs="Arial"/>
                                    <w:i/>
                                  </w:rPr>
                                  <w:t>anté</w:t>
                                </w:r>
                              </w:p>
                              <w:p w14:paraId="59C981B0" w14:textId="76EBC3AF" w:rsidR="00AB07E4" w:rsidRPr="006D7810" w:rsidRDefault="00AB07E4" w:rsidP="006D7810">
                                <w:pPr>
                                  <w:pStyle w:val="Sansinterligne"/>
                                  <w:rPr>
                                    <w:rFonts w:ascii="Arial" w:hAnsi="Arial" w:cs="Arial"/>
                                    <w:i/>
                                  </w:rPr>
                                </w:pPr>
                                <w:r w:rsidRPr="006D7810">
                                  <w:rPr>
                                    <w:rFonts w:ascii="Arial" w:hAnsi="Arial" w:cs="Arial"/>
                                    <w:i/>
                                  </w:rPr>
                                  <w:t>Haute Autorité de santé</w:t>
                                </w:r>
                                <w:r w:rsidR="00736396">
                                  <w:rPr>
                                    <w:rFonts w:ascii="Arial" w:hAnsi="Arial" w:cs="Arial"/>
                                    <w:i/>
                                  </w:rPr>
                                  <w:t xml:space="preserve"> (HAS)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9D99138" id="_x0000_t202" coordsize="21600,21600" o:spt="202" path="m,l,21600r21600,l21600,xe">
                    <v:stroke joinstyle="miter"/>
                    <v:path gradientshapeok="t" o:connecttype="rect"/>
                  </v:shapetype>
                  <v:shape id="Zone de texte 32" o:spid="_x0000_s1055" type="#_x0000_t202" style="position:absolute;left:0;text-align:left;margin-left:272.25pt;margin-top:701.75pt;width:198pt;height:3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" filled="f" stroked="f" strokeweight=".5pt">
                    <v:textbox inset="0,0,0,0">
                      <w:txbxContent>
                        <w:p w14:paraId="095869BE" w14:textId="6D4E34F2" w:rsidR="00AB07E4" w:rsidRPr="006D7810" w:rsidRDefault="00AB07E4" w:rsidP="006D7810">
                          <w:pPr>
                            <w:pStyle w:val="Sansinterligne"/>
                            <w:rPr>
                              <w:rFonts w:ascii="Arial" w:hAnsi="Arial" w:cs="Arial"/>
                              <w:i/>
                            </w:rPr>
                          </w:pPr>
                          <w:r w:rsidRPr="006D7810">
                            <w:rPr>
                              <w:rFonts w:ascii="Arial" w:hAnsi="Arial" w:cs="Arial"/>
                              <w:i/>
                            </w:rPr>
                            <w:t>M</w:t>
                          </w:r>
                          <w:r>
                            <w:rPr>
                              <w:rFonts w:ascii="Arial" w:hAnsi="Arial" w:cs="Arial"/>
                              <w:i/>
                            </w:rPr>
                            <w:t>inistère des Solidarités et de la S</w:t>
                          </w:r>
                          <w:r w:rsidRPr="006D7810">
                            <w:rPr>
                              <w:rFonts w:ascii="Arial" w:hAnsi="Arial" w:cs="Arial"/>
                              <w:i/>
                            </w:rPr>
                            <w:t>anté</w:t>
                          </w:r>
                        </w:p>
                        <w:p w14:paraId="59C981B0" w14:textId="76EBC3AF" w:rsidR="00AB07E4" w:rsidRPr="006D7810" w:rsidRDefault="00AB07E4" w:rsidP="006D7810">
                          <w:pPr>
                            <w:pStyle w:val="Sansinterligne"/>
                            <w:rPr>
                              <w:rFonts w:ascii="Arial" w:hAnsi="Arial" w:cs="Arial"/>
                              <w:i/>
                            </w:rPr>
                          </w:pPr>
                          <w:r w:rsidRPr="006D7810">
                            <w:rPr>
                              <w:rFonts w:ascii="Arial" w:hAnsi="Arial" w:cs="Arial"/>
                              <w:i/>
                            </w:rPr>
                            <w:t>Haute Autorité de santé</w:t>
                          </w:r>
                          <w:r w:rsidR="00736396">
                            <w:rPr>
                              <w:rFonts w:ascii="Arial" w:hAnsi="Arial" w:cs="Arial"/>
                              <w:i/>
                            </w:rPr>
                            <w:t xml:space="preserve"> (HAS)</w:t>
                          </w:r>
                        </w:p>
                      </w:txbxContent>
                    </v:textbox>
                    <w10:wrap anchorx="page" anchory="page"/>
                  </v:shape>
                </w:pict>
              </mc:Fallback>
            </mc:AlternateContent>
          </w:r>
          <w:r w:rsidR="00AB3393">
            <w:rPr>
              <w:noProof/>
            </w:rPr>
            <mc:AlternateContent>
              <mc:Choice Requires="wps">
                <w:drawing>
                  <wp:anchor distT="0" distB="0" distL="114300" distR="114300" simplePos="0" relativeHeight="251660288" behindDoc="0" locked="0" layoutInCell="1" allowOverlap="1" wp14:anchorId="6A32CB8A" wp14:editId="7FD1EB5F">
                    <wp:simplePos x="0" y="0"/>
                    <wp:positionH relativeFrom="margin">
                      <wp:posOffset>2261870</wp:posOffset>
                    </wp:positionH>
                    <wp:positionV relativeFrom="page">
                      <wp:posOffset>990600</wp:posOffset>
                    </wp:positionV>
                    <wp:extent cx="3905250" cy="36195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3905250" cy="361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14902" w14:textId="4C12B6E0" w:rsidR="00AB07E4" w:rsidRPr="007264A3" w:rsidRDefault="008B1197" w:rsidP="006D7810">
                                <w:pPr>
                                  <w:pStyle w:val="Sansinterligne"/>
                                  <w:rPr>
                                    <w:rFonts w:asciiTheme="majorHAnsi" w:eastAsiaTheme="majorEastAsia" w:hAnsiTheme="majorHAnsi" w:cstheme="majorBidi"/>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sdt>
                                  <w:sdtPr>
                                    <w:rPr>
                                      <w:rFonts w:asciiTheme="majorHAnsi" w:eastAsiaTheme="majorEastAsia" w:hAnsiTheme="majorHAnsi" w:cstheme="majorBidi"/>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D0382">
                                      <w:rPr>
                                        <w:rFonts w:asciiTheme="majorHAnsi" w:eastAsiaTheme="majorEastAsia" w:hAnsiTheme="majorHAnsi" w:cstheme="majorBidi"/>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DOSSIER TYPE RELATIF AUX DEMANDES DE PRISES EN CHARGE PRECOCE : MEDICAMENT</w:t>
                                    </w:r>
                                  </w:sdtContent>
                                </w:sdt>
                              </w:p>
                              <w:p w14:paraId="1719AC93" w14:textId="77777777" w:rsidR="00AB07E4" w:rsidRDefault="00AB07E4" w:rsidP="006D781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32CB8A" id="Zone de texte 1" o:spid="_x0000_s1056" type="#_x0000_t202" style="position:absolute;left:0;text-align:left;margin-left:178.1pt;margin-top:78pt;width:307.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" filled="f" stroked="f" strokeweight=".5pt">
                    <v:textbox inset="0,0,0,0">
                      <w:txbxContent>
                        <w:p w14:paraId="7AB14902" w14:textId="4C12B6E0" w:rsidR="00AB07E4" w:rsidRPr="007264A3" w:rsidRDefault="00E71215" w:rsidP="006D7810">
                          <w:pPr>
                            <w:pStyle w:val="Sansinterligne"/>
                            <w:rPr>
                              <w:rFonts w:asciiTheme="majorHAnsi" w:eastAsiaTheme="majorEastAsia" w:hAnsiTheme="majorHAnsi" w:cstheme="majorBidi"/>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sdt>
                            <w:sdtPr>
                              <w:rPr>
                                <w:rFonts w:asciiTheme="majorHAnsi" w:eastAsiaTheme="majorEastAsia" w:hAnsiTheme="majorHAnsi" w:cstheme="majorBidi"/>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D0382">
                                <w:rPr>
                                  <w:rFonts w:asciiTheme="majorHAnsi" w:eastAsiaTheme="majorEastAsia" w:hAnsiTheme="majorHAnsi" w:cstheme="majorBidi"/>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DOSSIER TYPE RELATIF AUX DEMANDES DE PRISES EN CHARGE PRECOCE : MEDICAMENT</w:t>
                              </w:r>
                            </w:sdtContent>
                          </w:sdt>
                        </w:p>
                        <w:p w14:paraId="1719AC93" w14:textId="77777777" w:rsidR="00AB07E4" w:rsidRDefault="00AB07E4" w:rsidP="006D7810"/>
                      </w:txbxContent>
                    </v:textbox>
                    <w10:wrap anchorx="margin" anchory="page"/>
                  </v:shape>
                </w:pict>
              </mc:Fallback>
            </mc:AlternateContent>
          </w:r>
          <w:r w:rsidR="00AB3393">
            <w:rPr>
              <w:noProof/>
            </w:rPr>
            <mc:AlternateContent>
              <mc:Choice Requires="wps">
                <w:drawing>
                  <wp:anchor distT="0" distB="0" distL="114300" distR="114300" simplePos="0" relativeHeight="251663360" behindDoc="0" locked="0" layoutInCell="1" allowOverlap="1" wp14:anchorId="0ECC0E54" wp14:editId="52E56115">
                    <wp:simplePos x="0" y="0"/>
                    <wp:positionH relativeFrom="margin">
                      <wp:posOffset>2099945</wp:posOffset>
                    </wp:positionH>
                    <wp:positionV relativeFrom="paragraph">
                      <wp:posOffset>3642995</wp:posOffset>
                    </wp:positionV>
                    <wp:extent cx="4152900" cy="4352925"/>
                    <wp:effectExtent l="0" t="0" r="0" b="9525"/>
                    <wp:wrapNone/>
                    <wp:docPr id="11" name="Rectangle 11"/>
                    <wp:cNvGraphicFramePr/>
                    <a:graphic xmlns:a="http://schemas.openxmlformats.org/drawingml/2006/main">
                      <a:graphicData uri="http://schemas.microsoft.com/office/word/2010/wordprocessingShape">
                        <wps:wsp>
                          <wps:cNvSpPr/>
                          <wps:spPr>
                            <a:xfrm>
                              <a:off x="0" y="0"/>
                              <a:ext cx="4152900" cy="435292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3CF3D4C8" w14:textId="3E16B565" w:rsidR="00AB07E4" w:rsidRPr="006D7810" w:rsidRDefault="00AB07E4" w:rsidP="006D7810">
                                <w:pPr>
                                  <w:pStyle w:val="Paragraphedeliste"/>
                                  <w:numPr>
                                    <w:ilvl w:val="0"/>
                                    <w:numId w:val="16"/>
                                  </w:numPr>
                                  <w:spacing w:after="240"/>
                                  <w:ind w:left="567"/>
                                  <w:contextualSpacing w:val="0"/>
                                  <w:rPr>
                                    <w:rFonts w:asciiTheme="majorHAnsi" w:hAnsiTheme="majorHAnsi" w:cs="Times New Roman"/>
                                    <w:i w:val="0"/>
                                    <w:color w:val="002060"/>
                                    <w:sz w:val="36"/>
                                    <w:szCs w:val="36"/>
                                  </w:rPr>
                                </w:pPr>
                                <w:r w:rsidRPr="006D7810">
                                  <w:rPr>
                                    <w:rFonts w:asciiTheme="majorHAnsi" w:eastAsiaTheme="majorEastAsia" w:hAnsiTheme="majorHAnsi" w:cstheme="majorBidi"/>
                                    <w:i w:val="0"/>
                                    <w:color w:val="00206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Pour les nouvelles indications d’un médicament disposant d'une autorisation de mise sur le marché</w:t>
                                </w:r>
                                <w:r>
                                  <w:rPr>
                                    <w:rFonts w:asciiTheme="majorHAnsi" w:eastAsiaTheme="majorEastAsia" w:hAnsiTheme="majorHAnsi" w:cstheme="majorBidi"/>
                                    <w:i w:val="0"/>
                                    <w:color w:val="00206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(AMM)</w:t>
                                </w:r>
                                <w:r w:rsidRPr="006D7810">
                                  <w:rPr>
                                    <w:rFonts w:asciiTheme="majorHAnsi" w:eastAsiaTheme="majorEastAsia" w:hAnsiTheme="majorHAnsi" w:cstheme="majorBidi"/>
                                    <w:i w:val="0"/>
                                    <w:color w:val="00206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pour au moins l'une de ses autres indications</w:t>
                                </w:r>
                                <w:r>
                                  <w:rPr>
                                    <w:rFonts w:asciiTheme="majorHAnsi" w:eastAsiaTheme="majorEastAsia" w:hAnsiTheme="majorHAnsi" w:cstheme="majorBidi"/>
                                    <w:i w:val="0"/>
                                    <w:color w:val="00206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D7810">
                                  <w:rPr>
                                    <w:rFonts w:asciiTheme="majorHAnsi" w:eastAsiaTheme="majorEastAsia" w:hAnsiTheme="majorHAnsi" w:cstheme="majorBidi"/>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w:t>
                                </w:r>
                                <w:r w:rsidR="00324932">
                                  <w:rPr>
                                    <w:rFonts w:asciiTheme="majorHAnsi" w:eastAsiaTheme="majorEastAsia" w:hAnsiTheme="majorHAnsi" w:cstheme="majorBidi"/>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6D7810">
                                  <w:rPr>
                                    <w:rFonts w:asciiTheme="majorHAnsi" w:eastAsiaTheme="majorEastAsia" w:hAnsiTheme="majorHAnsi" w:cstheme="majorBidi"/>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 162-16-5-1-1 </w:t>
                                </w:r>
                                <w:r w:rsidR="00324932" w:rsidRPr="00324932">
                                  <w:rPr>
                                    <w:rFonts w:asciiTheme="majorHAnsi" w:eastAsiaTheme="majorEastAsia" w:hAnsiTheme="majorHAnsi" w:cstheme="majorBidi"/>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et R.163-32-1, I </w:t>
                                </w:r>
                                <w:r w:rsidRPr="00324932">
                                  <w:rPr>
                                    <w:rFonts w:asciiTheme="majorHAnsi" w:eastAsiaTheme="majorEastAsia" w:hAnsiTheme="majorHAnsi" w:cstheme="majorBidi"/>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du code</w:t>
                                </w:r>
                                <w:r w:rsidRPr="006D7810">
                                  <w:rPr>
                                    <w:rFonts w:asciiTheme="majorHAnsi" w:eastAsiaTheme="majorEastAsia" w:hAnsiTheme="majorHAnsi" w:cstheme="majorBidi"/>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la sécurité sociale) ;</w:t>
                                </w:r>
                              </w:p>
                              <w:p w14:paraId="5C9C7E97" w14:textId="29661DB1" w:rsidR="00AB07E4" w:rsidRPr="006D7810" w:rsidRDefault="00AB07E4" w:rsidP="006D7810">
                                <w:pPr>
                                  <w:pStyle w:val="Paragraphedeliste"/>
                                  <w:numPr>
                                    <w:ilvl w:val="0"/>
                                    <w:numId w:val="16"/>
                                  </w:numPr>
                                  <w:spacing w:after="120"/>
                                  <w:ind w:left="567"/>
                                  <w:contextualSpacing w:val="0"/>
                                  <w:rPr>
                                    <w:rFonts w:asciiTheme="majorHAnsi" w:hAnsiTheme="majorHAnsi" w:cs="Times New Roman"/>
                                    <w:i w:val="0"/>
                                    <w:color w:val="002060"/>
                                    <w:sz w:val="36"/>
                                    <w:szCs w:val="36"/>
                                  </w:rPr>
                                </w:pPr>
                                <w:r w:rsidRPr="006D7810">
                                  <w:rPr>
                                    <w:rFonts w:asciiTheme="majorHAnsi" w:hAnsiTheme="majorHAnsi" w:cs="Times New Roman"/>
                                    <w:i w:val="0"/>
                                    <w:color w:val="002060"/>
                                    <w:sz w:val="36"/>
                                    <w:szCs w:val="36"/>
                                  </w:rPr>
                                  <w:t>Pour les médicaments n’ayant pas bénéficié, pour une indication particulière, d’une ATU, et qui disposent d’une AMM dans l’indication considérée </w:t>
                                </w:r>
                                <w:r>
                                  <w:rPr>
                                    <w:rFonts w:asciiTheme="majorHAnsi" w:hAnsiTheme="majorHAnsi" w:cs="Times New Roman"/>
                                    <w:i w:val="0"/>
                                    <w:color w:val="002060"/>
                                    <w:sz w:val="36"/>
                                    <w:szCs w:val="36"/>
                                  </w:rPr>
                                  <w:t>(</w:t>
                                </w:r>
                                <w:r w:rsidRPr="006D7810">
                                  <w:rPr>
                                    <w:rFonts w:asciiTheme="majorHAnsi" w:hAnsiTheme="majorHAnsi" w:cs="Times New Roman"/>
                                    <w:color w:val="002060"/>
                                    <w:sz w:val="32"/>
                                    <w:szCs w:val="32"/>
                                  </w:rPr>
                                  <w:t>article L. 162-16-5-2</w:t>
                                </w:r>
                                <w:r w:rsidR="00324932">
                                  <w:rPr>
                                    <w:rFonts w:asciiTheme="majorHAnsi" w:hAnsiTheme="majorHAnsi" w:cs="Times New Roman"/>
                                    <w:color w:val="002060"/>
                                    <w:sz w:val="32"/>
                                    <w:szCs w:val="32"/>
                                  </w:rPr>
                                  <w:t>,</w:t>
                                </w:r>
                                <w:r w:rsidRPr="006D7810">
                                  <w:rPr>
                                    <w:rFonts w:asciiTheme="majorHAnsi" w:hAnsiTheme="majorHAnsi" w:cs="Times New Roman"/>
                                    <w:color w:val="002060"/>
                                    <w:sz w:val="32"/>
                                    <w:szCs w:val="32"/>
                                  </w:rPr>
                                  <w:t xml:space="preserve"> II</w:t>
                                </w:r>
                                <w:r w:rsidR="00324932">
                                  <w:rPr>
                                    <w:rFonts w:asciiTheme="majorHAnsi" w:hAnsiTheme="majorHAnsi" w:cs="Times New Roman"/>
                                    <w:color w:val="002060"/>
                                    <w:sz w:val="32"/>
                                    <w:szCs w:val="32"/>
                                  </w:rPr>
                                  <w:t xml:space="preserve"> et</w:t>
                                </w:r>
                                <w:r w:rsidR="00324932" w:rsidRPr="00324932">
                                  <w:rPr>
                                    <w:rFonts w:asciiTheme="majorHAnsi" w:eastAsiaTheme="majorEastAsia" w:hAnsiTheme="majorHAnsi" w:cstheme="majorBidi"/>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R.163-32-1, </w:t>
                                </w:r>
                                <w:r w:rsidR="00324932">
                                  <w:rPr>
                                    <w:rFonts w:asciiTheme="majorHAnsi" w:eastAsiaTheme="majorEastAsia" w:hAnsiTheme="majorHAnsi" w:cstheme="majorBidi"/>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324932" w:rsidRPr="00324932">
                                  <w:rPr>
                                    <w:rFonts w:asciiTheme="majorHAnsi" w:eastAsiaTheme="majorEastAsia" w:hAnsiTheme="majorHAnsi" w:cstheme="majorBidi"/>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6D7810">
                                  <w:rPr>
                                    <w:rFonts w:asciiTheme="majorHAnsi" w:hAnsiTheme="majorHAnsi" w:cs="Times New Roman"/>
                                    <w:color w:val="002060"/>
                                    <w:sz w:val="32"/>
                                    <w:szCs w:val="32"/>
                                  </w:rPr>
                                  <w:t xml:space="preserve"> du code de la sécurité sociale)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C0E54" id="Rectangle 11" o:spid="_x0000_s1057" style="position:absolute;left:0;text-align:left;margin-left:165.35pt;margin-top:286.85pt;width:327pt;height:34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" fillcolor="white [3201]" stroked="f" strokeweight="2pt">
                    <v:textbox>
                      <w:txbxContent>
                        <w:p w14:paraId="3CF3D4C8" w14:textId="3E16B565" w:rsidR="00AB07E4" w:rsidRPr="006D7810" w:rsidRDefault="00AB07E4" w:rsidP="006D7810">
                          <w:pPr>
                            <w:pStyle w:val="Paragraphedeliste"/>
                            <w:numPr>
                              <w:ilvl w:val="0"/>
                              <w:numId w:val="16"/>
                            </w:numPr>
                            <w:spacing w:after="240"/>
                            <w:ind w:left="567"/>
                            <w:contextualSpacing w:val="0"/>
                            <w:rPr>
                              <w:rFonts w:asciiTheme="majorHAnsi" w:hAnsiTheme="majorHAnsi" w:cs="Times New Roman"/>
                              <w:i w:val="0"/>
                              <w:color w:val="002060"/>
                              <w:sz w:val="36"/>
                              <w:szCs w:val="36"/>
                            </w:rPr>
                          </w:pPr>
                          <w:r w:rsidRPr="006D7810">
                            <w:rPr>
                              <w:rFonts w:asciiTheme="majorHAnsi" w:eastAsiaTheme="majorEastAsia" w:hAnsiTheme="majorHAnsi" w:cstheme="majorBidi"/>
                              <w:i w:val="0"/>
                              <w:color w:val="00206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Pour les nouvelles indications d’un médicament disposant d'une autorisation de mise sur le marché</w:t>
                          </w:r>
                          <w:r>
                            <w:rPr>
                              <w:rFonts w:asciiTheme="majorHAnsi" w:eastAsiaTheme="majorEastAsia" w:hAnsiTheme="majorHAnsi" w:cstheme="majorBidi"/>
                              <w:i w:val="0"/>
                              <w:color w:val="00206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(AMM)</w:t>
                          </w:r>
                          <w:r w:rsidRPr="006D7810">
                            <w:rPr>
                              <w:rFonts w:asciiTheme="majorHAnsi" w:eastAsiaTheme="majorEastAsia" w:hAnsiTheme="majorHAnsi" w:cstheme="majorBidi"/>
                              <w:i w:val="0"/>
                              <w:color w:val="00206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pour au moins l'une de ses autres indications</w:t>
                          </w:r>
                          <w:r>
                            <w:rPr>
                              <w:rFonts w:asciiTheme="majorHAnsi" w:eastAsiaTheme="majorEastAsia" w:hAnsiTheme="majorHAnsi" w:cstheme="majorBidi"/>
                              <w:i w:val="0"/>
                              <w:color w:val="00206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D7810">
                            <w:rPr>
                              <w:rFonts w:asciiTheme="majorHAnsi" w:eastAsiaTheme="majorEastAsia" w:hAnsiTheme="majorHAnsi" w:cstheme="majorBidi"/>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w:t>
                          </w:r>
                          <w:r w:rsidR="00324932">
                            <w:rPr>
                              <w:rFonts w:asciiTheme="majorHAnsi" w:eastAsiaTheme="majorEastAsia" w:hAnsiTheme="majorHAnsi" w:cstheme="majorBidi"/>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6D7810">
                            <w:rPr>
                              <w:rFonts w:asciiTheme="majorHAnsi" w:eastAsiaTheme="majorEastAsia" w:hAnsiTheme="majorHAnsi" w:cstheme="majorBidi"/>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 162-16-5-1-1 </w:t>
                          </w:r>
                          <w:r w:rsidR="00324932" w:rsidRPr="00324932">
                            <w:rPr>
                              <w:rFonts w:asciiTheme="majorHAnsi" w:eastAsiaTheme="majorEastAsia" w:hAnsiTheme="majorHAnsi" w:cstheme="majorBidi"/>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et R.163-32-1, I </w:t>
                          </w:r>
                          <w:r w:rsidRPr="00324932">
                            <w:rPr>
                              <w:rFonts w:asciiTheme="majorHAnsi" w:eastAsiaTheme="majorEastAsia" w:hAnsiTheme="majorHAnsi" w:cstheme="majorBidi"/>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du code</w:t>
                          </w:r>
                          <w:r w:rsidRPr="006D7810">
                            <w:rPr>
                              <w:rFonts w:asciiTheme="majorHAnsi" w:eastAsiaTheme="majorEastAsia" w:hAnsiTheme="majorHAnsi" w:cstheme="majorBidi"/>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la sécurité sociale) ;</w:t>
                          </w:r>
                        </w:p>
                        <w:p w14:paraId="5C9C7E97" w14:textId="29661DB1" w:rsidR="00AB07E4" w:rsidRPr="006D7810" w:rsidRDefault="00AB07E4" w:rsidP="006D7810">
                          <w:pPr>
                            <w:pStyle w:val="Paragraphedeliste"/>
                            <w:numPr>
                              <w:ilvl w:val="0"/>
                              <w:numId w:val="16"/>
                            </w:numPr>
                            <w:spacing w:after="120"/>
                            <w:ind w:left="567"/>
                            <w:contextualSpacing w:val="0"/>
                            <w:rPr>
                              <w:rFonts w:asciiTheme="majorHAnsi" w:hAnsiTheme="majorHAnsi" w:cs="Times New Roman"/>
                              <w:i w:val="0"/>
                              <w:color w:val="002060"/>
                              <w:sz w:val="36"/>
                              <w:szCs w:val="36"/>
                            </w:rPr>
                          </w:pPr>
                          <w:r w:rsidRPr="006D7810">
                            <w:rPr>
                              <w:rFonts w:asciiTheme="majorHAnsi" w:hAnsiTheme="majorHAnsi" w:cs="Times New Roman"/>
                              <w:i w:val="0"/>
                              <w:color w:val="002060"/>
                              <w:sz w:val="36"/>
                              <w:szCs w:val="36"/>
                            </w:rPr>
                            <w:t>Pour les médicaments n’ayant pas bénéficié, pour une indication particulière, d’une ATU, et qui disposent d’une AMM dans l’indication considérée </w:t>
                          </w:r>
                          <w:r>
                            <w:rPr>
                              <w:rFonts w:asciiTheme="majorHAnsi" w:hAnsiTheme="majorHAnsi" w:cs="Times New Roman"/>
                              <w:i w:val="0"/>
                              <w:color w:val="002060"/>
                              <w:sz w:val="36"/>
                              <w:szCs w:val="36"/>
                            </w:rPr>
                            <w:t>(</w:t>
                          </w:r>
                          <w:r w:rsidRPr="006D7810">
                            <w:rPr>
                              <w:rFonts w:asciiTheme="majorHAnsi" w:hAnsiTheme="majorHAnsi" w:cs="Times New Roman"/>
                              <w:color w:val="002060"/>
                              <w:sz w:val="32"/>
                              <w:szCs w:val="32"/>
                            </w:rPr>
                            <w:t>article L. 162-16-5-2</w:t>
                          </w:r>
                          <w:r w:rsidR="00324932">
                            <w:rPr>
                              <w:rFonts w:asciiTheme="majorHAnsi" w:hAnsiTheme="majorHAnsi" w:cs="Times New Roman"/>
                              <w:color w:val="002060"/>
                              <w:sz w:val="32"/>
                              <w:szCs w:val="32"/>
                            </w:rPr>
                            <w:t>,</w:t>
                          </w:r>
                          <w:r w:rsidRPr="006D7810">
                            <w:rPr>
                              <w:rFonts w:asciiTheme="majorHAnsi" w:hAnsiTheme="majorHAnsi" w:cs="Times New Roman"/>
                              <w:color w:val="002060"/>
                              <w:sz w:val="32"/>
                              <w:szCs w:val="32"/>
                            </w:rPr>
                            <w:t xml:space="preserve"> II</w:t>
                          </w:r>
                          <w:r w:rsidR="00324932">
                            <w:rPr>
                              <w:rFonts w:asciiTheme="majorHAnsi" w:hAnsiTheme="majorHAnsi" w:cs="Times New Roman"/>
                              <w:color w:val="002060"/>
                              <w:sz w:val="32"/>
                              <w:szCs w:val="32"/>
                            </w:rPr>
                            <w:t xml:space="preserve"> et</w:t>
                          </w:r>
                          <w:r w:rsidR="00324932" w:rsidRPr="00324932">
                            <w:rPr>
                              <w:rFonts w:asciiTheme="majorHAnsi" w:eastAsiaTheme="majorEastAsia" w:hAnsiTheme="majorHAnsi" w:cstheme="majorBidi"/>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R.163-32-1, </w:t>
                          </w:r>
                          <w:r w:rsidR="00324932">
                            <w:rPr>
                              <w:rFonts w:asciiTheme="majorHAnsi" w:eastAsiaTheme="majorEastAsia" w:hAnsiTheme="majorHAnsi" w:cstheme="majorBidi"/>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324932" w:rsidRPr="00324932">
                            <w:rPr>
                              <w:rFonts w:asciiTheme="majorHAnsi" w:eastAsiaTheme="majorEastAsia" w:hAnsiTheme="majorHAnsi" w:cstheme="majorBidi"/>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6D7810">
                            <w:rPr>
                              <w:rFonts w:asciiTheme="majorHAnsi" w:hAnsiTheme="majorHAnsi" w:cs="Times New Roman"/>
                              <w:color w:val="002060"/>
                              <w:sz w:val="32"/>
                              <w:szCs w:val="32"/>
                            </w:rPr>
                            <w:t xml:space="preserve"> du code de la sécurité sociale)</w:t>
                          </w:r>
                        </w:p>
                      </w:txbxContent>
                    </v:textbox>
                    <w10:wrap anchorx="margin"/>
                  </v:rect>
                </w:pict>
              </mc:Fallback>
            </mc:AlternateContent>
          </w:r>
          <w:r w:rsidR="006D7810">
            <w:rPr>
              <w:noProof/>
            </w:rPr>
            <mc:AlternateContent>
              <mc:Choice Requires="wps">
                <w:drawing>
                  <wp:anchor distT="0" distB="0" distL="114300" distR="114300" simplePos="0" relativeHeight="251662336" behindDoc="0" locked="0" layoutInCell="1" allowOverlap="1" wp14:anchorId="65AE06EC" wp14:editId="604C802C">
                    <wp:simplePos x="0" y="0"/>
                    <wp:positionH relativeFrom="margin">
                      <wp:posOffset>728980</wp:posOffset>
                    </wp:positionH>
                    <wp:positionV relativeFrom="paragraph">
                      <wp:posOffset>8710170</wp:posOffset>
                    </wp:positionV>
                    <wp:extent cx="5543550" cy="438150"/>
                    <wp:effectExtent l="0" t="0" r="0" b="0"/>
                    <wp:wrapNone/>
                    <wp:docPr id="448" name="Rectangle 448"/>
                    <wp:cNvGraphicFramePr/>
                    <a:graphic xmlns:a="http://schemas.openxmlformats.org/drawingml/2006/main">
                      <a:graphicData uri="http://schemas.microsoft.com/office/word/2010/wordprocessingShape">
                        <wps:wsp>
                          <wps:cNvSpPr/>
                          <wps:spPr>
                            <a:xfrm>
                              <a:off x="0" y="0"/>
                              <a:ext cx="5543550" cy="4381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197259" w14:textId="77777777" w:rsidR="00AB07E4" w:rsidRPr="007264A3" w:rsidRDefault="00AB07E4" w:rsidP="006D7810">
                                <w:pPr>
                                  <w:rPr>
                                    <w:i w:val="0"/>
                                    <w:highlight w:val="darkBlue"/>
                                  </w:rPr>
                                </w:pPr>
                                <w:r w:rsidRPr="007264A3">
                                  <w:rPr>
                                    <w:i w:val="0"/>
                                  </w:rPr>
                                  <w:t>Les documents relatifs au dépôt d’une demande sont disponibles sur le site de la HAS</w:t>
                                </w:r>
                              </w:p>
                              <w:p w14:paraId="53447EBF" w14:textId="77777777" w:rsidR="00AB07E4" w:rsidRPr="007264A3" w:rsidRDefault="008B1197" w:rsidP="006D7810">
                                <w:pPr>
                                  <w:rPr>
                                    <w:i w:val="0"/>
                                  </w:rPr>
                                </w:pPr>
                                <w:hyperlink r:id="rId9" w:history="1">
                                  <w:r w:rsidR="00AB07E4" w:rsidRPr="007264A3">
                                    <w:rPr>
                                      <w:i w:val="0"/>
                                    </w:rPr>
                                    <w:t>https://www.has-sante.fr/portail/jcms/c_1046750/fr/depot-de-dossier-de-transparence</w:t>
                                  </w:r>
                                </w:hyperlink>
                              </w:p>
                              <w:p w14:paraId="05BF4AFE" w14:textId="77777777" w:rsidR="00AB07E4" w:rsidRPr="00A40C3D" w:rsidRDefault="00AB07E4" w:rsidP="006D7810"/>
                              <w:p w14:paraId="16ACB171" w14:textId="77777777" w:rsidR="00AB07E4" w:rsidRDefault="00AB07E4" w:rsidP="006D7810"/>
                              <w:p w14:paraId="7A1FF43E" w14:textId="77777777" w:rsidR="00AB07E4" w:rsidRDefault="00AB07E4" w:rsidP="006D7810"/>
                              <w:p w14:paraId="36E9F791" w14:textId="77777777" w:rsidR="00AB07E4" w:rsidRDefault="00AB07E4" w:rsidP="006D7810"/>
                              <w:p w14:paraId="48CB580E" w14:textId="77777777" w:rsidR="00AB07E4" w:rsidRDefault="00AB07E4" w:rsidP="006D7810"/>
                              <w:p w14:paraId="3BFDFDE2" w14:textId="77777777" w:rsidR="00AB07E4" w:rsidRDefault="00AB07E4" w:rsidP="006D7810"/>
                              <w:p w14:paraId="1A01970D" w14:textId="77777777" w:rsidR="00AB07E4" w:rsidRDefault="00AB07E4" w:rsidP="006D7810"/>
                              <w:p w14:paraId="4A0CA04B" w14:textId="77777777" w:rsidR="00AB07E4" w:rsidRDefault="00AB07E4" w:rsidP="006D7810"/>
                              <w:p w14:paraId="616E3D87" w14:textId="77777777" w:rsidR="00AB07E4" w:rsidRDefault="00AB07E4" w:rsidP="006D7810"/>
                              <w:p w14:paraId="5D3B4D8A" w14:textId="77777777" w:rsidR="00AB07E4" w:rsidRDefault="00AB07E4" w:rsidP="006D7810"/>
                              <w:p w14:paraId="471A9DBF" w14:textId="77777777" w:rsidR="00AB07E4" w:rsidRDefault="00AB07E4" w:rsidP="006D7810"/>
                              <w:p w14:paraId="63227077" w14:textId="77777777" w:rsidR="00AB07E4" w:rsidRDefault="00AB07E4" w:rsidP="006D7810"/>
                              <w:p w14:paraId="3B417B65" w14:textId="77777777" w:rsidR="00AB07E4" w:rsidRDefault="00AB07E4" w:rsidP="006D7810"/>
                              <w:p w14:paraId="5A279653" w14:textId="77777777" w:rsidR="00AB07E4" w:rsidRDefault="00AB07E4" w:rsidP="006D78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E06EC" id="Rectangle 448" o:spid="_x0000_s1058" style="position:absolute;left:0;text-align:left;margin-left:57.4pt;margin-top:685.85pt;width:436.5pt;height: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" fillcolor="#243f60 [1604]" stroked="f" strokeweight="2pt">
                    <v:textbox>
                      <w:txbxContent>
                        <w:p w14:paraId="08197259" w14:textId="77777777" w:rsidR="00AB07E4" w:rsidRPr="007264A3" w:rsidRDefault="00AB07E4" w:rsidP="006D7810">
                          <w:pPr>
                            <w:rPr>
                              <w:i w:val="0"/>
                              <w:highlight w:val="darkBlue"/>
                            </w:rPr>
                          </w:pPr>
                          <w:r w:rsidRPr="007264A3">
                            <w:rPr>
                              <w:i w:val="0"/>
                            </w:rPr>
                            <w:t>Les documents relatifs au dépôt d’une demande sont disponibles sur le site de la HAS</w:t>
                          </w:r>
                        </w:p>
                        <w:p w14:paraId="53447EBF" w14:textId="77777777" w:rsidR="00AB07E4" w:rsidRPr="007264A3" w:rsidRDefault="00E71215" w:rsidP="006D7810">
                          <w:pPr>
                            <w:rPr>
                              <w:i w:val="0"/>
                            </w:rPr>
                          </w:pPr>
                          <w:hyperlink r:id="rId10" w:history="1">
                            <w:r w:rsidR="00AB07E4" w:rsidRPr="007264A3">
                              <w:rPr>
                                <w:i w:val="0"/>
                              </w:rPr>
                              <w:t>https://www.has-sante.fr/portail/jcms/c_1046750/fr/depot-de-dossier-de-transparence</w:t>
                            </w:r>
                          </w:hyperlink>
                        </w:p>
                        <w:p w14:paraId="05BF4AFE" w14:textId="77777777" w:rsidR="00AB07E4" w:rsidRPr="00A40C3D" w:rsidRDefault="00AB07E4" w:rsidP="006D7810"/>
                        <w:p w14:paraId="16ACB171" w14:textId="77777777" w:rsidR="00AB07E4" w:rsidRDefault="00AB07E4" w:rsidP="006D7810"/>
                        <w:p w14:paraId="7A1FF43E" w14:textId="77777777" w:rsidR="00AB07E4" w:rsidRDefault="00AB07E4" w:rsidP="006D7810"/>
                        <w:p w14:paraId="36E9F791" w14:textId="77777777" w:rsidR="00AB07E4" w:rsidRDefault="00AB07E4" w:rsidP="006D7810"/>
                        <w:p w14:paraId="48CB580E" w14:textId="77777777" w:rsidR="00AB07E4" w:rsidRDefault="00AB07E4" w:rsidP="006D7810"/>
                        <w:p w14:paraId="3BFDFDE2" w14:textId="77777777" w:rsidR="00AB07E4" w:rsidRDefault="00AB07E4" w:rsidP="006D7810"/>
                        <w:p w14:paraId="1A01970D" w14:textId="77777777" w:rsidR="00AB07E4" w:rsidRDefault="00AB07E4" w:rsidP="006D7810"/>
                        <w:p w14:paraId="4A0CA04B" w14:textId="77777777" w:rsidR="00AB07E4" w:rsidRDefault="00AB07E4" w:rsidP="006D7810"/>
                        <w:p w14:paraId="616E3D87" w14:textId="77777777" w:rsidR="00AB07E4" w:rsidRDefault="00AB07E4" w:rsidP="006D7810"/>
                        <w:p w14:paraId="5D3B4D8A" w14:textId="77777777" w:rsidR="00AB07E4" w:rsidRDefault="00AB07E4" w:rsidP="006D7810"/>
                        <w:p w14:paraId="471A9DBF" w14:textId="77777777" w:rsidR="00AB07E4" w:rsidRDefault="00AB07E4" w:rsidP="006D7810"/>
                        <w:p w14:paraId="63227077" w14:textId="77777777" w:rsidR="00AB07E4" w:rsidRDefault="00AB07E4" w:rsidP="006D7810"/>
                        <w:p w14:paraId="3B417B65" w14:textId="77777777" w:rsidR="00AB07E4" w:rsidRDefault="00AB07E4" w:rsidP="006D7810"/>
                        <w:p w14:paraId="5A279653" w14:textId="77777777" w:rsidR="00AB07E4" w:rsidRDefault="00AB07E4" w:rsidP="006D7810"/>
                      </w:txbxContent>
                    </v:textbox>
                    <w10:wrap anchorx="margin"/>
                  </v:rect>
                </w:pict>
              </mc:Fallback>
            </mc:AlternateContent>
          </w:r>
          <w:r w:rsidR="006D7810">
            <w:br w:type="page"/>
          </w:r>
        </w:p>
      </w:sdtContent>
    </w:sdt>
    <w:p w14:paraId="51ECFB4D" w14:textId="77777777" w:rsidR="006D7810" w:rsidRDefault="006D7810" w:rsidP="006D7810"/>
    <w:p w14:paraId="51DEF906" w14:textId="54656325" w:rsidR="00A17B94" w:rsidRDefault="00A17B94" w:rsidP="00FD4F84">
      <w:pPr>
        <w:pStyle w:val="Titre"/>
      </w:pPr>
    </w:p>
    <w:tbl>
      <w:tblPr>
        <w:tblW w:w="5000" w:type="pct"/>
        <w:jc w:val="center"/>
        <w:tblLook w:val="01E0" w:firstRow="1" w:lastRow="1" w:firstColumn="1" w:lastColumn="1" w:noHBand="0" w:noVBand="0"/>
      </w:tblPr>
      <w:tblGrid>
        <w:gridCol w:w="1850"/>
        <w:gridCol w:w="7220"/>
      </w:tblGrid>
      <w:tr w:rsidR="00543BB0" w:rsidRPr="00BC7650" w14:paraId="5D20C180" w14:textId="77777777" w:rsidTr="00712F19">
        <w:trPr>
          <w:trHeight w:val="451"/>
          <w:jc w:val="center"/>
        </w:trPr>
        <w:tc>
          <w:tcPr>
            <w:tcW w:w="5000" w:type="pct"/>
            <w:gridSpan w:val="2"/>
            <w:shd w:val="clear" w:color="auto" w:fill="D9D9D9"/>
            <w:vAlign w:val="center"/>
          </w:tcPr>
          <w:p w14:paraId="1CB16948" w14:textId="52FCD0C5" w:rsidR="00543BB0" w:rsidRPr="00BC7650" w:rsidRDefault="00B90EAD" w:rsidP="00FD4F84">
            <w:r>
              <w:t>N</w:t>
            </w:r>
            <w:r w:rsidR="00543BB0" w:rsidRPr="00BC7650">
              <w:t>om du médicament (DCI)</w:t>
            </w:r>
          </w:p>
        </w:tc>
      </w:tr>
      <w:tr w:rsidR="00543BB0" w:rsidRPr="00BC7650" w14:paraId="19360C4F" w14:textId="77777777" w:rsidTr="00712F19">
        <w:trPr>
          <w:trHeight w:val="700"/>
          <w:jc w:val="center"/>
        </w:trPr>
        <w:tc>
          <w:tcPr>
            <w:tcW w:w="1020" w:type="pct"/>
            <w:shd w:val="clear" w:color="auto" w:fill="auto"/>
            <w:vAlign w:val="center"/>
          </w:tcPr>
          <w:p w14:paraId="669AF6C8" w14:textId="77777777" w:rsidR="00543BB0" w:rsidRDefault="00543BB0" w:rsidP="00FD4F84">
            <w:r w:rsidRPr="00BC7650">
              <w:t>Code CIP</w:t>
            </w:r>
          </w:p>
          <w:p w14:paraId="4CAC3D3E" w14:textId="2B6F2197" w:rsidR="000F07D4" w:rsidRPr="00BC7650" w:rsidRDefault="000F07D4" w:rsidP="00FD4F84">
            <w:r>
              <w:t>Code UCD</w:t>
            </w:r>
          </w:p>
        </w:tc>
        <w:tc>
          <w:tcPr>
            <w:tcW w:w="3980" w:type="pct"/>
            <w:shd w:val="clear" w:color="auto" w:fill="auto"/>
            <w:vAlign w:val="center"/>
          </w:tcPr>
          <w:p w14:paraId="00E4E482" w14:textId="77777777" w:rsidR="00543BB0" w:rsidRDefault="00543BB0" w:rsidP="00FD4F84">
            <w:r>
              <w:t>Présentation</w:t>
            </w:r>
            <w:r w:rsidR="00712F19">
              <w:t>s</w:t>
            </w:r>
            <w:r>
              <w:t xml:space="preserve"> concernée</w:t>
            </w:r>
            <w:r w:rsidR="00712F19">
              <w:t>s</w:t>
            </w:r>
            <w:r>
              <w:t xml:space="preserve"> par la demande</w:t>
            </w:r>
          </w:p>
          <w:p w14:paraId="06B64307" w14:textId="6684806C" w:rsidR="000F07D4" w:rsidRPr="00BC7650" w:rsidRDefault="000F07D4" w:rsidP="00FD4F84">
            <w:r>
              <w:t>Présentations concernées par la demande</w:t>
            </w:r>
          </w:p>
        </w:tc>
      </w:tr>
      <w:tr w:rsidR="00543BB0" w:rsidRPr="00BC7650" w14:paraId="73B5C9B3" w14:textId="77777777" w:rsidTr="00712F19">
        <w:trPr>
          <w:trHeight w:val="274"/>
          <w:jc w:val="center"/>
        </w:trPr>
        <w:tc>
          <w:tcPr>
            <w:tcW w:w="1020" w:type="pct"/>
            <w:shd w:val="clear" w:color="auto" w:fill="auto"/>
            <w:vAlign w:val="center"/>
          </w:tcPr>
          <w:p w14:paraId="4982DEFB" w14:textId="77777777" w:rsidR="00543BB0" w:rsidRPr="00BC7650" w:rsidRDefault="00543BB0" w:rsidP="00FD4F84"/>
        </w:tc>
        <w:tc>
          <w:tcPr>
            <w:tcW w:w="3980" w:type="pct"/>
            <w:shd w:val="clear" w:color="auto" w:fill="auto"/>
            <w:vAlign w:val="center"/>
          </w:tcPr>
          <w:p w14:paraId="3CB12A6F" w14:textId="77777777" w:rsidR="00543BB0" w:rsidRPr="00BC7650" w:rsidRDefault="00543BB0" w:rsidP="00FD4F84"/>
        </w:tc>
      </w:tr>
      <w:tr w:rsidR="00543BB0" w:rsidRPr="00BC7650" w14:paraId="45D101A5" w14:textId="77777777" w:rsidTr="00712F19">
        <w:trPr>
          <w:trHeight w:val="274"/>
          <w:jc w:val="center"/>
        </w:trPr>
        <w:tc>
          <w:tcPr>
            <w:tcW w:w="1020" w:type="pct"/>
            <w:shd w:val="clear" w:color="auto" w:fill="auto"/>
            <w:vAlign w:val="center"/>
          </w:tcPr>
          <w:p w14:paraId="2007CF04" w14:textId="77777777" w:rsidR="00543BB0" w:rsidRPr="00BC7650" w:rsidRDefault="00543BB0" w:rsidP="00FD4F84"/>
        </w:tc>
        <w:tc>
          <w:tcPr>
            <w:tcW w:w="3980" w:type="pct"/>
            <w:shd w:val="clear" w:color="auto" w:fill="auto"/>
            <w:vAlign w:val="center"/>
          </w:tcPr>
          <w:p w14:paraId="669D9103" w14:textId="77777777" w:rsidR="00543BB0" w:rsidRPr="00BC7650" w:rsidRDefault="00543BB0" w:rsidP="00FD4F84"/>
        </w:tc>
      </w:tr>
    </w:tbl>
    <w:p w14:paraId="7E3903CF" w14:textId="77777777" w:rsidR="00543BB0" w:rsidRDefault="00543BB0" w:rsidP="00FD4F8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2424"/>
        <w:gridCol w:w="3635"/>
      </w:tblGrid>
      <w:tr w:rsidR="00543BB0" w:rsidRPr="00BC7650" w14:paraId="4B166D1A" w14:textId="77777777" w:rsidTr="00712F19">
        <w:trPr>
          <w:trHeight w:val="343"/>
          <w:jc w:val="center"/>
        </w:trPr>
        <w:tc>
          <w:tcPr>
            <w:tcW w:w="165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C54197A" w14:textId="77777777" w:rsidR="00543BB0" w:rsidRPr="00BC7650" w:rsidRDefault="00543BB0" w:rsidP="00FD4F84">
            <w:r w:rsidRPr="00BC7650">
              <w:t>Motif de la demande</w:t>
            </w:r>
          </w:p>
        </w:tc>
        <w:tc>
          <w:tcPr>
            <w:tcW w:w="3344"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C2A85A3" w14:textId="5148ABE0" w:rsidR="001B7BFD" w:rsidRDefault="001B7BFD" w:rsidP="00FD4F84">
            <w:r w:rsidRPr="00BB634C">
              <w:sym w:font="Wingdings" w:char="F071"/>
            </w:r>
            <w:r w:rsidRPr="00BB634C">
              <w:t xml:space="preserve"> </w:t>
            </w:r>
            <w:r w:rsidRPr="00BC7650">
              <w:t xml:space="preserve"> </w:t>
            </w:r>
            <w:r w:rsidRPr="00383757">
              <w:t xml:space="preserve">Prise en charge </w:t>
            </w:r>
            <w:r>
              <w:t>précoce</w:t>
            </w:r>
            <w:r w:rsidRPr="00383757">
              <w:t xml:space="preserve"> au</w:t>
            </w:r>
            <w:r>
              <w:t xml:space="preserve"> titre des articles L.162-16-5-1-1,</w:t>
            </w:r>
            <w:r w:rsidRPr="00383757">
              <w:t xml:space="preserve"> et R.163-32</w:t>
            </w:r>
            <w:r>
              <w:t xml:space="preserve">-1, </w:t>
            </w:r>
            <w:r w:rsidRPr="00383757">
              <w:t>I du code de la sécurité sociale</w:t>
            </w:r>
            <w:r>
              <w:t xml:space="preserve"> </w:t>
            </w:r>
            <w:r w:rsidR="00AB3393">
              <w:t>en cas d’extension d’indication d’un médicament ayant déjà une AMM</w:t>
            </w:r>
            <w:r w:rsidRPr="00543BB0">
              <w:t>:</w:t>
            </w:r>
          </w:p>
          <w:p w14:paraId="6BF68292" w14:textId="77777777" w:rsidR="00AB3393" w:rsidRDefault="00AB3393" w:rsidP="00FD4F84"/>
          <w:p w14:paraId="71625221" w14:textId="5BD7AD91" w:rsidR="00543BB0" w:rsidRPr="00543BB0" w:rsidRDefault="00543BB0" w:rsidP="00FD4F84">
            <w:r w:rsidRPr="00BB634C">
              <w:sym w:font="Wingdings" w:char="F071"/>
            </w:r>
            <w:r w:rsidRPr="00BB634C">
              <w:t xml:space="preserve"> </w:t>
            </w:r>
            <w:r w:rsidRPr="00BC7650">
              <w:t xml:space="preserve"> </w:t>
            </w:r>
            <w:r w:rsidRPr="00383757">
              <w:t xml:space="preserve">Prise en charge </w:t>
            </w:r>
            <w:r w:rsidR="005D2284">
              <w:t>précoce</w:t>
            </w:r>
            <w:r w:rsidRPr="00383757">
              <w:t xml:space="preserve"> au titre des articles L.162-16-5-2, II et R.163-32</w:t>
            </w:r>
            <w:r w:rsidR="009967F5">
              <w:t>-1</w:t>
            </w:r>
            <w:r w:rsidRPr="00383757">
              <w:t>, II du code de la sécurité sociale</w:t>
            </w:r>
            <w:r w:rsidRPr="00543BB0">
              <w:t xml:space="preserve"> dans le cas suivant :</w:t>
            </w:r>
          </w:p>
          <w:p w14:paraId="63F5C315" w14:textId="77777777" w:rsidR="00543BB0" w:rsidRPr="00543BB0" w:rsidRDefault="00543BB0" w:rsidP="00AB3393">
            <w:pPr>
              <w:ind w:left="708"/>
            </w:pPr>
            <w:r w:rsidRPr="00543BB0">
              <w:sym w:font="Wingdings" w:char="F071"/>
            </w:r>
            <w:r w:rsidRPr="00543BB0">
              <w:t xml:space="preserve"> Nouveau médicament</w:t>
            </w:r>
          </w:p>
          <w:p w14:paraId="6649E9A6" w14:textId="77777777" w:rsidR="00543BB0" w:rsidRPr="00446D0A" w:rsidRDefault="00543BB0" w:rsidP="00AB3393">
            <w:r w:rsidRPr="00446D0A">
              <w:t>ou</w:t>
            </w:r>
          </w:p>
          <w:p w14:paraId="318CD5AC" w14:textId="77777777" w:rsidR="000F07D4" w:rsidRDefault="00543BB0" w:rsidP="00AB3393">
            <w:pPr>
              <w:ind w:left="708"/>
            </w:pPr>
            <w:r w:rsidRPr="00543BB0">
              <w:sym w:font="Wingdings" w:char="F071"/>
            </w:r>
            <w:r w:rsidRPr="00543BB0">
              <w:t xml:space="preserve"> Extension d’indication d’un médicament ayant déjà l’AMM</w:t>
            </w:r>
          </w:p>
          <w:p w14:paraId="3C956A29" w14:textId="4B5C5DF1" w:rsidR="001B7BFD" w:rsidRPr="00BC7650" w:rsidRDefault="001B7BFD" w:rsidP="00FD4F84"/>
        </w:tc>
      </w:tr>
      <w:tr w:rsidR="00543BB0" w:rsidRPr="00BC7650" w14:paraId="6D0A8A25" w14:textId="77777777" w:rsidTr="00712F19">
        <w:trPr>
          <w:trHeight w:val="343"/>
          <w:jc w:val="center"/>
        </w:trPr>
        <w:tc>
          <w:tcPr>
            <w:tcW w:w="165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6645FDA" w14:textId="16AF8BD2" w:rsidR="00543BB0" w:rsidRPr="00BC7650" w:rsidRDefault="00543BB0" w:rsidP="00AB242F">
            <w:r>
              <w:t>Médicament présumé innovant</w:t>
            </w:r>
          </w:p>
        </w:tc>
        <w:tc>
          <w:tcPr>
            <w:tcW w:w="3344"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3BE0D21" w14:textId="77777777" w:rsidR="00543BB0" w:rsidRPr="00BC7650" w:rsidRDefault="00543BB0" w:rsidP="00FD4F84">
            <w:r w:rsidRPr="00BC7650">
              <w:sym w:font="Wingdings" w:char="F071"/>
            </w:r>
            <w:r w:rsidRPr="00BC7650">
              <w:t xml:space="preserve">  oui </w:t>
            </w:r>
            <w:r w:rsidRPr="00BC7650">
              <w:sym w:font="Wingdings" w:char="F071"/>
            </w:r>
            <w:r w:rsidRPr="00BC7650">
              <w:t xml:space="preserve">  non</w:t>
            </w:r>
          </w:p>
        </w:tc>
      </w:tr>
      <w:tr w:rsidR="00543BB0" w:rsidRPr="00BC7650" w14:paraId="04109203" w14:textId="77777777" w:rsidTr="00712F19">
        <w:trPr>
          <w:trHeight w:val="343"/>
          <w:jc w:val="center"/>
        </w:trPr>
        <w:tc>
          <w:tcPr>
            <w:tcW w:w="165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862A181" w14:textId="77777777" w:rsidR="00543BB0" w:rsidRDefault="00543BB0" w:rsidP="00FD4F84">
            <w:r w:rsidRPr="00543BB0">
              <w:t>Médicament de thérapie innovante (MTI)</w:t>
            </w:r>
          </w:p>
        </w:tc>
        <w:tc>
          <w:tcPr>
            <w:tcW w:w="3344"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ADAB9A4" w14:textId="77777777" w:rsidR="00543BB0" w:rsidRPr="00BC7650" w:rsidRDefault="00543BB0" w:rsidP="00FD4F84">
            <w:r w:rsidRPr="00BC7650">
              <w:sym w:font="Wingdings" w:char="F071"/>
            </w:r>
            <w:r w:rsidRPr="00BC7650">
              <w:t xml:space="preserve">  oui </w:t>
            </w:r>
            <w:r w:rsidRPr="00BC7650">
              <w:sym w:font="Wingdings" w:char="F071"/>
            </w:r>
            <w:r w:rsidRPr="00BC7650">
              <w:t xml:space="preserve">  non</w:t>
            </w:r>
          </w:p>
        </w:tc>
      </w:tr>
      <w:tr w:rsidR="00543BB0" w:rsidRPr="00BC7650" w14:paraId="794C6348" w14:textId="77777777" w:rsidTr="00712F19">
        <w:trPr>
          <w:trHeight w:val="343"/>
          <w:jc w:val="center"/>
        </w:trPr>
        <w:tc>
          <w:tcPr>
            <w:tcW w:w="165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ABE30DE" w14:textId="77777777" w:rsidR="00543BB0" w:rsidRDefault="00543BB0" w:rsidP="00FD4F84">
            <w:r w:rsidRPr="00543BB0">
              <w:t>Médicament orphelin</w:t>
            </w:r>
          </w:p>
        </w:tc>
        <w:tc>
          <w:tcPr>
            <w:tcW w:w="3344"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D657BD5" w14:textId="77777777" w:rsidR="00543BB0" w:rsidRPr="003D7B47" w:rsidRDefault="00543BB0" w:rsidP="00FD4F84">
            <w:r w:rsidRPr="00BC7650">
              <w:sym w:font="Wingdings" w:char="F071"/>
            </w:r>
            <w:r w:rsidRPr="00BC7650">
              <w:t xml:space="preserve">  oui </w:t>
            </w:r>
            <w:r w:rsidRPr="00BC7650">
              <w:sym w:font="Wingdings" w:char="F071"/>
            </w:r>
            <w:r w:rsidRPr="00BC7650">
              <w:t xml:space="preserve">  non</w:t>
            </w:r>
          </w:p>
        </w:tc>
      </w:tr>
      <w:tr w:rsidR="00543BB0" w:rsidRPr="00BC7650" w14:paraId="704072DE" w14:textId="77777777" w:rsidTr="00712F19">
        <w:trPr>
          <w:trHeight w:val="343"/>
          <w:jc w:val="center"/>
        </w:trPr>
        <w:tc>
          <w:tcPr>
            <w:tcW w:w="165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289B73F" w14:textId="77777777" w:rsidR="00543BB0" w:rsidRDefault="00543BB0" w:rsidP="00FD4F84">
            <w:r w:rsidRPr="00543BB0">
              <w:t>Test compagnon</w:t>
            </w:r>
          </w:p>
        </w:tc>
        <w:tc>
          <w:tcPr>
            <w:tcW w:w="3344"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847A98D" w14:textId="06CC5966" w:rsidR="00543BB0" w:rsidRPr="003D7B47" w:rsidRDefault="00543BB0" w:rsidP="00FD4F84">
            <w:r w:rsidRPr="00543BB0">
              <w:t xml:space="preserve">L’utilisation du médicament nécessite-elle la réalisation d’un test compagnon ? </w:t>
            </w:r>
            <w:r w:rsidRPr="00543BB0">
              <w:sym w:font="Wingdings" w:char="F071"/>
            </w:r>
            <w:r w:rsidRPr="00543BB0">
              <w:t xml:space="preserve">  oui</w:t>
            </w:r>
            <w:r w:rsidR="00783C9F">
              <w:t xml:space="preserve"> </w:t>
            </w:r>
            <w:r w:rsidR="00783C9F" w:rsidRPr="00543BB0">
              <w:sym w:font="Wingdings" w:char="F071"/>
            </w:r>
            <w:r w:rsidR="00783C9F" w:rsidRPr="00543BB0">
              <w:t xml:space="preserve">  non</w:t>
            </w:r>
            <w:r w:rsidR="00783C9F">
              <w:t>,</w:t>
            </w:r>
            <w:r w:rsidRPr="00543BB0">
              <w:t xml:space="preserve"> si oui : code CCAM</w:t>
            </w:r>
            <w:r w:rsidR="007E4452">
              <w:t xml:space="preserve"> le cas échéant</w:t>
            </w:r>
            <w:r w:rsidRPr="00543BB0">
              <w:t> :</w:t>
            </w:r>
          </w:p>
        </w:tc>
      </w:tr>
      <w:tr w:rsidR="00543BB0" w:rsidRPr="00BC7650" w14:paraId="28388514" w14:textId="77777777" w:rsidTr="00712F19">
        <w:trPr>
          <w:trHeight w:val="343"/>
          <w:jc w:val="center"/>
        </w:trPr>
        <w:tc>
          <w:tcPr>
            <w:tcW w:w="165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383AE19" w14:textId="77777777" w:rsidR="00543BB0" w:rsidRDefault="00543BB0" w:rsidP="00FD4F84">
            <w:r>
              <w:t>DM associé</w:t>
            </w:r>
          </w:p>
        </w:tc>
        <w:tc>
          <w:tcPr>
            <w:tcW w:w="3344"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DBAF43D" w14:textId="77777777" w:rsidR="00543BB0" w:rsidRPr="003D7B47" w:rsidRDefault="00543BB0" w:rsidP="00FD4F84">
            <w:r w:rsidRPr="00543BB0">
              <w:sym w:font="Wingdings" w:char="F071"/>
            </w:r>
            <w:r w:rsidRPr="00543BB0">
              <w:t xml:space="preserve">  oui </w:t>
            </w:r>
            <w:r w:rsidRPr="00543BB0">
              <w:sym w:font="Wingdings" w:char="F071"/>
            </w:r>
            <w:r w:rsidRPr="00543BB0">
              <w:t xml:space="preserve">  non, si oui, joindre l’annexe dédiée</w:t>
            </w:r>
          </w:p>
        </w:tc>
      </w:tr>
      <w:tr w:rsidR="00543BB0" w:rsidRPr="00BC7650" w14:paraId="6AC77754" w14:textId="77777777" w:rsidTr="00C60CA9">
        <w:trPr>
          <w:trHeight w:val="343"/>
          <w:jc w:val="center"/>
        </w:trPr>
        <w:tc>
          <w:tcPr>
            <w:tcW w:w="1656" w:type="pct"/>
            <w:tcBorders>
              <w:top w:val="single" w:sz="4" w:space="0" w:color="C0C0C0"/>
              <w:left w:val="single" w:sz="4" w:space="0" w:color="C0C0C0"/>
              <w:bottom w:val="nil"/>
              <w:right w:val="single" w:sz="4" w:space="0" w:color="C0C0C0"/>
            </w:tcBorders>
            <w:shd w:val="clear" w:color="auto" w:fill="auto"/>
            <w:vAlign w:val="center"/>
          </w:tcPr>
          <w:p w14:paraId="1B561D98" w14:textId="77777777" w:rsidR="00543BB0" w:rsidRPr="00BC7650" w:rsidRDefault="00543BB0" w:rsidP="00FD4F84">
            <w:r>
              <w:t>Rencontre précoce</w:t>
            </w:r>
          </w:p>
        </w:tc>
        <w:tc>
          <w:tcPr>
            <w:tcW w:w="3344" w:type="pct"/>
            <w:gridSpan w:val="2"/>
            <w:tcBorders>
              <w:top w:val="single" w:sz="4" w:space="0" w:color="C0C0C0"/>
              <w:left w:val="single" w:sz="4" w:space="0" w:color="C0C0C0"/>
              <w:bottom w:val="nil"/>
              <w:right w:val="single" w:sz="4" w:space="0" w:color="C0C0C0"/>
            </w:tcBorders>
            <w:shd w:val="clear" w:color="auto" w:fill="auto"/>
            <w:vAlign w:val="center"/>
          </w:tcPr>
          <w:p w14:paraId="51BA1514" w14:textId="16BAC373" w:rsidR="00543BB0" w:rsidRPr="00BC7650" w:rsidRDefault="00543BB0" w:rsidP="00FD4F84">
            <w:r w:rsidRPr="00543BB0">
              <w:t xml:space="preserve">Si une rencontre précoce </w:t>
            </w:r>
            <w:r w:rsidR="00AB3393" w:rsidRPr="00543BB0">
              <w:t>(</w:t>
            </w:r>
            <w:r w:rsidR="00AB3393">
              <w:t>nationale ou européenne</w:t>
            </w:r>
            <w:r w:rsidR="00AB3393" w:rsidRPr="00543BB0">
              <w:t>)</w:t>
            </w:r>
            <w:r w:rsidRPr="00543BB0">
              <w:t xml:space="preserve"> a eu lieu pour le produit et la (les) indication(s) concernée(s) par la demande, mentionner la date et joindre le compte-rendu en annexe</w:t>
            </w:r>
            <w:r w:rsidRPr="003D7B47">
              <w:t>.</w:t>
            </w:r>
          </w:p>
        </w:tc>
      </w:tr>
      <w:tr w:rsidR="00C60CA9" w:rsidRPr="00BC7650" w14:paraId="22910D32" w14:textId="77777777" w:rsidTr="00760D5C">
        <w:trPr>
          <w:trHeight w:val="163"/>
          <w:jc w:val="center"/>
        </w:trPr>
        <w:tc>
          <w:tcPr>
            <w:tcW w:w="5000" w:type="pct"/>
            <w:gridSpan w:val="3"/>
            <w:tcBorders>
              <w:top w:val="nil"/>
              <w:left w:val="nil"/>
              <w:bottom w:val="nil"/>
              <w:right w:val="nil"/>
            </w:tcBorders>
            <w:shd w:val="clear" w:color="auto" w:fill="auto"/>
            <w:vAlign w:val="center"/>
          </w:tcPr>
          <w:p w14:paraId="0139D445" w14:textId="77777777" w:rsidR="00C60CA9" w:rsidRDefault="00C60CA9" w:rsidP="00FD4F84"/>
        </w:tc>
      </w:tr>
      <w:tr w:rsidR="00C60CA9" w:rsidRPr="00BC7650" w14:paraId="6137307A" w14:textId="77777777" w:rsidTr="00C60CA9">
        <w:trPr>
          <w:trHeight w:val="343"/>
          <w:jc w:val="center"/>
        </w:trPr>
        <w:tc>
          <w:tcPr>
            <w:tcW w:w="5000" w:type="pct"/>
            <w:gridSpan w:val="3"/>
            <w:tcBorders>
              <w:top w:val="nil"/>
              <w:left w:val="single" w:sz="4" w:space="0" w:color="C0C0C0"/>
              <w:bottom w:val="single" w:sz="4" w:space="0" w:color="C0C0C0"/>
              <w:right w:val="single" w:sz="4" w:space="0" w:color="C0C0C0"/>
            </w:tcBorders>
            <w:shd w:val="clear" w:color="auto" w:fill="auto"/>
            <w:vAlign w:val="center"/>
          </w:tcPr>
          <w:p w14:paraId="31B3FE80" w14:textId="4A1D84AB" w:rsidR="00C60CA9" w:rsidRPr="00BC7650" w:rsidRDefault="00C60CA9" w:rsidP="00FD4F84">
            <w:pPr>
              <w:rPr>
                <w:bCs/>
              </w:rPr>
            </w:pPr>
            <w:r>
              <w:t xml:space="preserve">Les lignes ci-dessous sont à remplir </w:t>
            </w:r>
            <w:r w:rsidRPr="00C60CA9">
              <w:rPr>
                <w:u w:val="single"/>
              </w:rPr>
              <w:t>pour chaque indication</w:t>
            </w:r>
            <w:r>
              <w:t xml:space="preserve"> concernée par la demande de prise en charge </w:t>
            </w:r>
            <w:r w:rsidR="005D2284">
              <w:t>précoce </w:t>
            </w:r>
            <w:r>
              <w:t>:</w:t>
            </w:r>
          </w:p>
        </w:tc>
      </w:tr>
      <w:tr w:rsidR="00C60CA9" w:rsidRPr="00BC7650" w14:paraId="34DE7290" w14:textId="77777777" w:rsidTr="00C60CA9">
        <w:trPr>
          <w:trHeight w:val="343"/>
          <w:jc w:val="center"/>
        </w:trPr>
        <w:tc>
          <w:tcPr>
            <w:tcW w:w="165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D4BB4D1" w14:textId="77777777" w:rsidR="00C60CA9" w:rsidRPr="00BC7650" w:rsidRDefault="00C60CA9" w:rsidP="00FD4F84">
            <w:r>
              <w:t>Indication concernée par la demande</w:t>
            </w:r>
          </w:p>
        </w:tc>
        <w:tc>
          <w:tcPr>
            <w:tcW w:w="3344"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C6474B6" w14:textId="77777777" w:rsidR="00C60CA9" w:rsidRPr="00BC7650" w:rsidRDefault="00C60CA9" w:rsidP="00FD4F84"/>
        </w:tc>
      </w:tr>
      <w:tr w:rsidR="00543BB0" w:rsidRPr="00BC7650" w14:paraId="365C159C" w14:textId="77777777" w:rsidTr="00712F19">
        <w:trPr>
          <w:trHeight w:val="343"/>
          <w:jc w:val="center"/>
        </w:trPr>
        <w:tc>
          <w:tcPr>
            <w:tcW w:w="165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4DDCF4F" w14:textId="422AA152" w:rsidR="00543BB0" w:rsidRPr="00BC7650" w:rsidRDefault="00543BB0" w:rsidP="00FD4F84">
            <w:r w:rsidRPr="00BC7650">
              <w:t xml:space="preserve">AMM </w:t>
            </w:r>
            <w:r w:rsidR="00FE5983">
              <w:t>(si applicable)</w:t>
            </w:r>
          </w:p>
        </w:tc>
        <w:tc>
          <w:tcPr>
            <w:tcW w:w="1338"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C66F119" w14:textId="73E4D4DD" w:rsidR="00543BB0" w:rsidRPr="00B31EAE" w:rsidRDefault="00543BB0" w:rsidP="00FD4F84">
            <w:r w:rsidRPr="00B31EAE">
              <w:t>__ / __ / ____ (procédure)</w:t>
            </w:r>
          </w:p>
          <w:p w14:paraId="743C3F65" w14:textId="77777777" w:rsidR="00543BB0" w:rsidRPr="00B31EAE" w:rsidRDefault="00543BB0" w:rsidP="00FD4F84">
            <w:r w:rsidRPr="00B31EAE">
              <w:sym w:font="Wingdings" w:char="F071"/>
            </w:r>
            <w:r w:rsidRPr="00B31EAE">
              <w:t xml:space="preserve">  pré-dépôt</w:t>
            </w:r>
          </w:p>
        </w:tc>
        <w:tc>
          <w:tcPr>
            <w:tcW w:w="200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658F46F" w14:textId="77777777" w:rsidR="00543BB0" w:rsidRPr="00BC7650" w:rsidRDefault="00543BB0" w:rsidP="00FD4F84">
            <w:r w:rsidRPr="00BC7650">
              <w:sym w:font="Wingdings" w:char="F071"/>
            </w:r>
            <w:r w:rsidRPr="00BC7650">
              <w:t xml:space="preserve"> AMM sous circonstances exceptionnelles</w:t>
            </w:r>
          </w:p>
          <w:p w14:paraId="5DA63225" w14:textId="77777777" w:rsidR="00543BB0" w:rsidRDefault="00543BB0" w:rsidP="00FD4F84">
            <w:r w:rsidRPr="00BC7650">
              <w:sym w:font="Wingdings" w:char="F071"/>
            </w:r>
            <w:r>
              <w:t xml:space="preserve"> </w:t>
            </w:r>
            <w:r w:rsidRPr="00BC7650">
              <w:t>AMM conditionnelle</w:t>
            </w:r>
          </w:p>
          <w:p w14:paraId="4BDE9DE4" w14:textId="77777777" w:rsidR="00543BB0" w:rsidRPr="00BC7650" w:rsidRDefault="00543BB0" w:rsidP="00FD4F84"/>
        </w:tc>
      </w:tr>
      <w:tr w:rsidR="00056D58" w:rsidRPr="00BC7650" w14:paraId="5C74716A" w14:textId="77777777" w:rsidTr="00056D58">
        <w:trPr>
          <w:trHeight w:val="343"/>
          <w:jc w:val="center"/>
        </w:trPr>
        <w:tc>
          <w:tcPr>
            <w:tcW w:w="165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5B5DD17" w14:textId="77777777" w:rsidR="00056D58" w:rsidRPr="00BC7650" w:rsidRDefault="00056D58" w:rsidP="00FD4F84">
            <w:r w:rsidRPr="00056D58">
              <w:t>Demande d'inscription sur l’une des listes de remboursement déposée</w:t>
            </w:r>
            <w:r w:rsidRPr="000121F5">
              <w:rPr>
                <w:color w:val="FFFFFF"/>
              </w:rPr>
              <w:t xml:space="preserve"> </w:t>
            </w:r>
          </w:p>
        </w:tc>
        <w:tc>
          <w:tcPr>
            <w:tcW w:w="3344"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CEF5F8C" w14:textId="77777777" w:rsidR="00056D58" w:rsidRDefault="00056D58" w:rsidP="00FD4F84">
            <w:r w:rsidRPr="00BC7650">
              <w:sym w:font="Wingdings" w:char="F071"/>
            </w:r>
            <w:r w:rsidRPr="00BC7650">
              <w:t xml:space="preserve">  oui</w:t>
            </w:r>
            <w:r>
              <w:t xml:space="preserve"> : </w:t>
            </w:r>
            <w:r w:rsidRPr="00BC7650">
              <w:sym w:font="Wingdings" w:char="F071"/>
            </w:r>
            <w:r w:rsidRPr="00BC7650">
              <w:t xml:space="preserve">  </w:t>
            </w:r>
            <w:r>
              <w:t xml:space="preserve">liste sécurité sociale </w:t>
            </w:r>
            <w:r w:rsidRPr="00BC7650">
              <w:sym w:font="Wingdings" w:char="F071"/>
            </w:r>
            <w:r w:rsidRPr="00BC7650">
              <w:t xml:space="preserve">  </w:t>
            </w:r>
            <w:r>
              <w:t>liste collectivités</w:t>
            </w:r>
          </w:p>
          <w:p w14:paraId="76314D6E" w14:textId="77777777" w:rsidR="00056D58" w:rsidRPr="00BC7650" w:rsidRDefault="00056D58" w:rsidP="00FD4F84">
            <w:r w:rsidRPr="00BC7650">
              <w:sym w:font="Wingdings" w:char="F071"/>
            </w:r>
            <w:r w:rsidRPr="00BC7650">
              <w:t xml:space="preserve">  non</w:t>
            </w:r>
          </w:p>
        </w:tc>
      </w:tr>
      <w:tr w:rsidR="00056D58" w:rsidRPr="008B2108" w14:paraId="58AE1BBD" w14:textId="77777777" w:rsidTr="00712F19">
        <w:trPr>
          <w:trHeight w:val="343"/>
          <w:jc w:val="center"/>
        </w:trPr>
        <w:tc>
          <w:tcPr>
            <w:tcW w:w="165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A2FE478" w14:textId="77777777" w:rsidR="00056D58" w:rsidRPr="00BC7650" w:rsidRDefault="00056D58" w:rsidP="00FD4F84">
            <w:r w:rsidRPr="00BC7650">
              <w:t>ATU préalable</w:t>
            </w:r>
            <w:r>
              <w:t xml:space="preserve"> (nominative ou de cohorte) dans l’indication concernée par la demande </w:t>
            </w:r>
          </w:p>
        </w:tc>
        <w:tc>
          <w:tcPr>
            <w:tcW w:w="3344"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A5CBE31" w14:textId="77777777" w:rsidR="00056D58" w:rsidRDefault="00056D58" w:rsidP="00FD4F84">
            <w:r w:rsidRPr="00BC7650">
              <w:sym w:font="Wingdings" w:char="F071"/>
            </w:r>
            <w:r w:rsidRPr="00BC7650">
              <w:t xml:space="preserve">  oui </w:t>
            </w:r>
            <w:r w:rsidRPr="00BC7650">
              <w:sym w:font="Wingdings" w:char="F071"/>
            </w:r>
            <w:r w:rsidRPr="00BC7650">
              <w:t xml:space="preserve">  non</w:t>
            </w:r>
          </w:p>
          <w:p w14:paraId="72F9152C" w14:textId="5B5868BD" w:rsidR="00056D58" w:rsidRPr="008B2108" w:rsidRDefault="00056D58" w:rsidP="00FD4F84">
            <w:r w:rsidRPr="008B2108">
              <w:t xml:space="preserve">En cas de refus d’octroi d’ATU, cocher : </w:t>
            </w:r>
            <w:r w:rsidRPr="008B2108">
              <w:sym w:font="Wingdings" w:char="F071"/>
            </w:r>
            <w:r w:rsidR="00941134">
              <w:t xml:space="preserve"> Précisez les raisons :</w:t>
            </w:r>
          </w:p>
        </w:tc>
      </w:tr>
      <w:tr w:rsidR="00056D58" w:rsidRPr="008B2108" w14:paraId="5D378DA1" w14:textId="77777777" w:rsidTr="00712F19">
        <w:trPr>
          <w:trHeight w:val="343"/>
          <w:jc w:val="center"/>
        </w:trPr>
        <w:tc>
          <w:tcPr>
            <w:tcW w:w="165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A6B0B16" w14:textId="77777777" w:rsidR="00056D58" w:rsidRPr="00BC7650" w:rsidRDefault="00056D58" w:rsidP="00FD4F84">
            <w:r w:rsidRPr="00C60CA9">
              <w:t>Population pédiatrique concernée par cette indication (selon le RCP)</w:t>
            </w:r>
          </w:p>
        </w:tc>
        <w:tc>
          <w:tcPr>
            <w:tcW w:w="3344"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7951445" w14:textId="77777777" w:rsidR="00056D58" w:rsidRPr="00BC7650" w:rsidRDefault="00056D58" w:rsidP="00FD4F84">
            <w:r w:rsidRPr="00BC7650">
              <w:sym w:font="Wingdings" w:char="F071"/>
            </w:r>
            <w:r w:rsidRPr="00BC7650">
              <w:t xml:space="preserve">  oui </w:t>
            </w:r>
            <w:r w:rsidRPr="00BC7650">
              <w:sym w:font="Wingdings" w:char="F071"/>
            </w:r>
            <w:r w:rsidRPr="00BC7650">
              <w:t xml:space="preserve">  non</w:t>
            </w:r>
          </w:p>
        </w:tc>
      </w:tr>
      <w:tr w:rsidR="00056D58" w:rsidRPr="008B2108" w14:paraId="08DF9220" w14:textId="77777777" w:rsidTr="006500CC">
        <w:trPr>
          <w:trHeight w:val="343"/>
          <w:jc w:val="center"/>
        </w:trPr>
        <w:tc>
          <w:tcPr>
            <w:tcW w:w="1656" w:type="pct"/>
            <w:tcBorders>
              <w:top w:val="single" w:sz="4" w:space="0" w:color="C0C0C0"/>
              <w:left w:val="single" w:sz="4" w:space="0" w:color="C0C0C0"/>
              <w:bottom w:val="single" w:sz="4" w:space="0" w:color="808080" w:themeColor="background1" w:themeShade="80"/>
              <w:right w:val="single" w:sz="4" w:space="0" w:color="C0C0C0"/>
            </w:tcBorders>
            <w:shd w:val="clear" w:color="auto" w:fill="auto"/>
            <w:vAlign w:val="center"/>
          </w:tcPr>
          <w:p w14:paraId="37414F47" w14:textId="3F32549B" w:rsidR="00056D58" w:rsidRPr="00C60CA9" w:rsidRDefault="00056D58" w:rsidP="00FD4F84">
            <w:r w:rsidRPr="00C60CA9">
              <w:lastRenderedPageBreak/>
              <w:t xml:space="preserve">Périmètre AMM de la demande de prise en charge </w:t>
            </w:r>
            <w:r w:rsidR="00C34F89">
              <w:t>précoce</w:t>
            </w:r>
            <w:r w:rsidR="00FE5983">
              <w:t xml:space="preserve"> (si applicable)</w:t>
            </w:r>
          </w:p>
        </w:tc>
        <w:tc>
          <w:tcPr>
            <w:tcW w:w="3344" w:type="pct"/>
            <w:gridSpan w:val="2"/>
            <w:tcBorders>
              <w:top w:val="single" w:sz="4" w:space="0" w:color="C0C0C0"/>
              <w:left w:val="single" w:sz="4" w:space="0" w:color="C0C0C0"/>
              <w:bottom w:val="single" w:sz="4" w:space="0" w:color="808080" w:themeColor="background1" w:themeShade="80"/>
              <w:right w:val="single" w:sz="4" w:space="0" w:color="C0C0C0"/>
            </w:tcBorders>
            <w:shd w:val="clear" w:color="auto" w:fill="auto"/>
            <w:vAlign w:val="center"/>
          </w:tcPr>
          <w:p w14:paraId="5F8B1EF3" w14:textId="08E4899D" w:rsidR="00056D58" w:rsidRPr="00C60CA9" w:rsidRDefault="00056D58" w:rsidP="00FD4F84">
            <w:r w:rsidRPr="00C60CA9">
              <w:sym w:font="Wingdings" w:char="F071"/>
            </w:r>
            <w:r w:rsidRPr="00C60CA9">
              <w:t xml:space="preserve">  la totalité de l’indication ou des indications AMM du médicament est/sont concernée(s) par la demande de prise en charge </w:t>
            </w:r>
            <w:r w:rsidR="00C34F89">
              <w:t xml:space="preserve">précoce </w:t>
            </w:r>
          </w:p>
          <w:p w14:paraId="772F270B" w14:textId="77777777" w:rsidR="00056D58" w:rsidRPr="00C60CA9" w:rsidRDefault="00056D58" w:rsidP="00FD4F84"/>
          <w:p w14:paraId="66F9B7DF" w14:textId="77777777" w:rsidR="00056D58" w:rsidRPr="00C60CA9" w:rsidRDefault="00056D58" w:rsidP="00FD4F84">
            <w:r w:rsidRPr="00C60CA9">
              <w:t>OU</w:t>
            </w:r>
          </w:p>
          <w:p w14:paraId="150FCEFD" w14:textId="77777777" w:rsidR="00056D58" w:rsidRPr="00C60CA9" w:rsidRDefault="00056D58" w:rsidP="00FD4F84"/>
          <w:p w14:paraId="1A8485BF" w14:textId="42801491" w:rsidR="00056D58" w:rsidRPr="00C60CA9" w:rsidRDefault="00056D58" w:rsidP="00FD4F84">
            <w:r w:rsidRPr="00C60CA9">
              <w:sym w:font="Wingdings" w:char="F071"/>
            </w:r>
            <w:r w:rsidRPr="00C60CA9">
              <w:t xml:space="preserve"> le périmètre de la demande de prise en charge </w:t>
            </w:r>
            <w:r w:rsidR="00C34F89">
              <w:t>précoce</w:t>
            </w:r>
            <w:r w:rsidRPr="00C60CA9">
              <w:t xml:space="preserve"> est plus restreint que le périmètre de l’AMM du médicament</w:t>
            </w:r>
          </w:p>
          <w:p w14:paraId="690BAEF3" w14:textId="77777777" w:rsidR="00056D58" w:rsidRPr="00C60CA9" w:rsidRDefault="00056D58" w:rsidP="00FD4F84">
            <w:r w:rsidRPr="00C60CA9">
              <w:t>Citer les autres indications non concernées par la demande :</w:t>
            </w:r>
          </w:p>
          <w:p w14:paraId="004393D2" w14:textId="77777777" w:rsidR="00056D58" w:rsidRPr="00C60CA9" w:rsidRDefault="00056D58" w:rsidP="00FD4F84">
            <w:r w:rsidRPr="00C60CA9">
              <w:t>-</w:t>
            </w:r>
          </w:p>
          <w:p w14:paraId="3B8A9636" w14:textId="77777777" w:rsidR="00056D58" w:rsidRPr="00C60CA9" w:rsidRDefault="00056D58" w:rsidP="00FD4F84">
            <w:r w:rsidRPr="00C60CA9">
              <w:t>-</w:t>
            </w:r>
          </w:p>
          <w:p w14:paraId="4EB174ED" w14:textId="77777777" w:rsidR="00056D58" w:rsidRPr="00BC7650" w:rsidRDefault="00056D58" w:rsidP="00FD4F84"/>
        </w:tc>
      </w:tr>
      <w:tr w:rsidR="00056D58" w:rsidRPr="008B2108" w14:paraId="0F1BF3FD" w14:textId="77777777" w:rsidTr="006500CC">
        <w:trPr>
          <w:trHeight w:val="343"/>
          <w:jc w:val="center"/>
        </w:trPr>
        <w:tc>
          <w:tcPr>
            <w:tcW w:w="1656" w:type="pct"/>
            <w:tcBorders>
              <w:top w:val="single" w:sz="4" w:space="0" w:color="808080" w:themeColor="background1" w:themeShade="80"/>
              <w:left w:val="single" w:sz="4" w:space="0" w:color="C0C0C0"/>
              <w:bottom w:val="single" w:sz="4" w:space="0" w:color="C0C0C0"/>
              <w:right w:val="single" w:sz="4" w:space="0" w:color="C0C0C0"/>
            </w:tcBorders>
            <w:shd w:val="clear" w:color="auto" w:fill="auto"/>
            <w:vAlign w:val="center"/>
          </w:tcPr>
          <w:p w14:paraId="03F589EE" w14:textId="77777777" w:rsidR="00056D58" w:rsidRPr="00C60CA9" w:rsidRDefault="00056D58" w:rsidP="00FD4F84">
            <w:r>
              <w:t>Responsable du dossier</w:t>
            </w:r>
          </w:p>
        </w:tc>
        <w:tc>
          <w:tcPr>
            <w:tcW w:w="3344" w:type="pct"/>
            <w:gridSpan w:val="2"/>
            <w:tcBorders>
              <w:top w:val="single" w:sz="4" w:space="0" w:color="808080" w:themeColor="background1" w:themeShade="80"/>
              <w:left w:val="single" w:sz="4" w:space="0" w:color="C0C0C0"/>
              <w:bottom w:val="single" w:sz="4" w:space="0" w:color="C0C0C0"/>
              <w:right w:val="single" w:sz="4" w:space="0" w:color="C0C0C0"/>
            </w:tcBorders>
            <w:shd w:val="clear" w:color="auto" w:fill="auto"/>
            <w:vAlign w:val="center"/>
          </w:tcPr>
          <w:p w14:paraId="7DB91AB1" w14:textId="77777777" w:rsidR="00056D58" w:rsidRPr="00C60CA9" w:rsidRDefault="00056D58" w:rsidP="00FD4F84">
            <w:r w:rsidRPr="00C60CA9">
              <w:t>Mme/M :</w:t>
            </w:r>
          </w:p>
          <w:p w14:paraId="4141F116" w14:textId="77777777" w:rsidR="00056D58" w:rsidRPr="00C60CA9" w:rsidRDefault="00056D58" w:rsidP="00FD4F84">
            <w:r w:rsidRPr="00C60CA9">
              <w:t>Adresse :</w:t>
            </w:r>
          </w:p>
          <w:p w14:paraId="19CAAB57" w14:textId="77777777" w:rsidR="00056D58" w:rsidRPr="00BC7650" w:rsidRDefault="00056D58" w:rsidP="00FD4F84">
            <w:r w:rsidRPr="00C60CA9">
              <w:t>Tél :                                                              @</w:t>
            </w:r>
          </w:p>
        </w:tc>
      </w:tr>
    </w:tbl>
    <w:p w14:paraId="4FB92B7B" w14:textId="3B8AE0B1" w:rsidR="00B90EAD" w:rsidRDefault="00B90EAD" w:rsidP="00FD4F84"/>
    <w:p w14:paraId="4072A43F" w14:textId="77777777" w:rsidR="00B90EAD" w:rsidRDefault="00B90EAD" w:rsidP="00FD4F84"/>
    <w:p w14:paraId="62B625EA" w14:textId="77777777" w:rsidR="00FD4F84" w:rsidRPr="00FD4F84" w:rsidRDefault="00FD4F84" w:rsidP="00FD4F84">
      <w:pPr>
        <w:rPr>
          <w:b/>
          <w:i w:val="0"/>
        </w:rPr>
      </w:pPr>
    </w:p>
    <w:p w14:paraId="3809D036" w14:textId="77777777" w:rsidR="00FD4F84" w:rsidRPr="00FD4F84" w:rsidRDefault="00FD4F84" w:rsidP="00FD4F84">
      <w:pPr>
        <w:rPr>
          <w:b/>
          <w:i w:val="0"/>
        </w:rPr>
      </w:pPr>
    </w:p>
    <w:p w14:paraId="00CE060D" w14:textId="30FE7F23" w:rsidR="00FD4F84" w:rsidRPr="00FD4F84" w:rsidRDefault="008B1197" w:rsidP="00FD4F84">
      <w:pPr>
        <w:rPr>
          <w:b/>
          <w:i w:val="0"/>
        </w:rPr>
      </w:pPr>
      <w:sdt>
        <w:sdtPr>
          <w:rPr>
            <w:b/>
            <w:i w:val="0"/>
          </w:rPr>
          <w:id w:val="455990195"/>
          <w14:checkbox>
            <w14:checked w14:val="0"/>
            <w14:checkedState w14:val="2612" w14:font="MS Gothic"/>
            <w14:uncheckedState w14:val="2610" w14:font="MS Gothic"/>
          </w14:checkbox>
        </w:sdtPr>
        <w:sdtEndPr/>
        <w:sdtContent>
          <w:r w:rsidR="00FD4F84" w:rsidRPr="00FD4F84">
            <w:rPr>
              <w:rFonts w:ascii="MS Gothic" w:eastAsia="MS Gothic" w:hAnsi="MS Gothic" w:hint="eastAsia"/>
              <w:b/>
              <w:i w:val="0"/>
            </w:rPr>
            <w:t>☐</w:t>
          </w:r>
        </w:sdtContent>
      </w:sdt>
      <w:r w:rsidR="00FD4F84" w:rsidRPr="00FD4F84">
        <w:rPr>
          <w:b/>
          <w:i w:val="0"/>
        </w:rPr>
        <w:t xml:space="preserve"> En cochant cette case, l’entreprise s’engage à déclarer annuellement aux ministres chargés de la santé et de la sécurité sociale les informations prévues au prévues au IV de l’article R. 163-32 du code de la sécurité sociale.</w:t>
      </w:r>
    </w:p>
    <w:p w14:paraId="7ACAC5F5" w14:textId="77777777" w:rsidR="00FD4F84" w:rsidRPr="00FD4F84" w:rsidRDefault="00FD4F84" w:rsidP="00FD4F84">
      <w:pPr>
        <w:rPr>
          <w:b/>
          <w:i w:val="0"/>
        </w:rPr>
      </w:pPr>
    </w:p>
    <w:p w14:paraId="501952C6" w14:textId="77777777" w:rsidR="00FD4F84" w:rsidRPr="00FD4F84" w:rsidRDefault="00FD4F84" w:rsidP="00FD4F84">
      <w:pPr>
        <w:rPr>
          <w:b/>
          <w:i w:val="0"/>
          <w:highlight w:val="yellow"/>
        </w:rPr>
      </w:pPr>
    </w:p>
    <w:p w14:paraId="7689443A" w14:textId="2786720F" w:rsidR="00FD4F84" w:rsidRPr="00FD4F84" w:rsidRDefault="00FD4F84" w:rsidP="00C85082">
      <w:pPr>
        <w:pStyle w:val="Paragraphedeliste"/>
        <w:numPr>
          <w:ilvl w:val="0"/>
          <w:numId w:val="11"/>
        </w:numPr>
        <w:rPr>
          <w:b/>
          <w:i w:val="0"/>
        </w:rPr>
      </w:pPr>
      <w:r w:rsidRPr="00FD4F84">
        <w:rPr>
          <w:b/>
          <w:i w:val="0"/>
        </w:rPr>
        <w:t>Pour les demandes de prise en charge au titre d</w:t>
      </w:r>
      <w:r w:rsidR="00517B0A">
        <w:rPr>
          <w:b/>
          <w:i w:val="0"/>
        </w:rPr>
        <w:t>u I de l’article R.163-32-1</w:t>
      </w:r>
      <w:r w:rsidRPr="00FD4F84">
        <w:rPr>
          <w:b/>
          <w:i w:val="0"/>
        </w:rPr>
        <w:t xml:space="preserve"> du CSS : </w:t>
      </w:r>
    </w:p>
    <w:p w14:paraId="0B0B5E28" w14:textId="77777777" w:rsidR="00FD4F84" w:rsidRPr="00FD4F84" w:rsidRDefault="00FD4F84" w:rsidP="00FD4F84">
      <w:pPr>
        <w:rPr>
          <w:b/>
          <w:i w:val="0"/>
        </w:rPr>
      </w:pPr>
    </w:p>
    <w:p w14:paraId="4E27EC63" w14:textId="2846AC1B" w:rsidR="00FD4F84" w:rsidRPr="00FD4F84" w:rsidRDefault="00FD4F84" w:rsidP="00FD4F84">
      <w:pPr>
        <w:rPr>
          <w:b/>
          <w:i w:val="0"/>
        </w:rPr>
      </w:pPr>
      <w:r w:rsidRPr="00FD4F84">
        <w:rPr>
          <w:b/>
          <w:i w:val="0"/>
        </w:rPr>
        <w:t>Conformément au I de l’article R.163-32-1, toute demande de prise en charge précoce implique l’engagement pour le laboratoire de déposer une demande d’autorisation de mise sur le mar</w:t>
      </w:r>
      <w:r>
        <w:rPr>
          <w:b/>
          <w:i w:val="0"/>
        </w:rPr>
        <w:t>ché dans les mêmes indications. P</w:t>
      </w:r>
      <w:r w:rsidRPr="00FD4F84">
        <w:rPr>
          <w:b/>
          <w:i w:val="0"/>
        </w:rPr>
        <w:t>réciser la date de dépôt de la demande d’autorisation de mise sur le marché :</w:t>
      </w:r>
    </w:p>
    <w:p w14:paraId="6CA47338" w14:textId="1CA48BDE" w:rsidR="00FD4F84" w:rsidRPr="00FD4F84" w:rsidRDefault="008B1197" w:rsidP="00FD4F84">
      <w:pPr>
        <w:rPr>
          <w:b/>
          <w:i w:val="0"/>
        </w:rPr>
      </w:pPr>
      <w:sdt>
        <w:sdtPr>
          <w:rPr>
            <w:b/>
            <w:i w:val="0"/>
          </w:rPr>
          <w:id w:val="-684979368"/>
          <w14:checkbox>
            <w14:checked w14:val="0"/>
            <w14:checkedState w14:val="2612" w14:font="MS Gothic"/>
            <w14:uncheckedState w14:val="2610" w14:font="MS Gothic"/>
          </w14:checkbox>
        </w:sdtPr>
        <w:sdtEndPr/>
        <w:sdtContent>
          <w:r w:rsidR="00FD4F84" w:rsidRPr="00FD4F84">
            <w:rPr>
              <w:rFonts w:ascii="MS Gothic" w:eastAsia="MS Gothic" w:hAnsi="MS Gothic" w:hint="eastAsia"/>
              <w:b/>
              <w:i w:val="0"/>
            </w:rPr>
            <w:t>☐</w:t>
          </w:r>
        </w:sdtContent>
      </w:sdt>
      <w:r w:rsidR="00FD4F84" w:rsidRPr="00FD4F84">
        <w:rPr>
          <w:b/>
          <w:i w:val="0"/>
        </w:rPr>
        <w:t xml:space="preserve"> Date de dépôt (si dépôt antérieur </w:t>
      </w:r>
      <w:r w:rsidR="00AB07E4">
        <w:rPr>
          <w:b/>
          <w:i w:val="0"/>
        </w:rPr>
        <w:t>à</w:t>
      </w:r>
      <w:r w:rsidR="00FD4F84" w:rsidRPr="00FD4F84">
        <w:rPr>
          <w:b/>
          <w:i w:val="0"/>
        </w:rPr>
        <w:t xml:space="preserve"> la demande de prise en charge précoce): </w:t>
      </w:r>
      <w:sdt>
        <w:sdtPr>
          <w:rPr>
            <w:b/>
            <w:i w:val="0"/>
          </w:rPr>
          <w:alias w:val="Indiquer la date de prise en charge au titre de l'article L.165-"/>
          <w:tag w:val="Indiquer la date de prise en charge au titre de l'article L.165-"/>
          <w:id w:val="-2005501626"/>
          <w:showingPlcHdr/>
          <w:date>
            <w:dateFormat w:val="dd/MM/yyyy"/>
            <w:lid w:val="fr-FR"/>
            <w:storeMappedDataAs w:val="dateTime"/>
            <w:calendar w:val="gregorian"/>
          </w:date>
        </w:sdtPr>
        <w:sdtEndPr/>
        <w:sdtContent>
          <w:r w:rsidR="00FD4F84" w:rsidRPr="00FD4F84">
            <w:rPr>
              <w:rStyle w:val="Textedelespacerserv"/>
              <w:b/>
              <w:i w:val="0"/>
            </w:rPr>
            <w:t>Cliquez ici pour entrer une date.</w:t>
          </w:r>
        </w:sdtContent>
      </w:sdt>
    </w:p>
    <w:p w14:paraId="7BE522B4" w14:textId="31BF0706" w:rsidR="00FD4F84" w:rsidRPr="00FD4F84" w:rsidRDefault="008B1197" w:rsidP="00FD4F84">
      <w:pPr>
        <w:rPr>
          <w:b/>
          <w:i w:val="0"/>
        </w:rPr>
      </w:pPr>
      <w:sdt>
        <w:sdtPr>
          <w:rPr>
            <w:b/>
            <w:i w:val="0"/>
          </w:rPr>
          <w:id w:val="-685745241"/>
          <w14:checkbox>
            <w14:checked w14:val="0"/>
            <w14:checkedState w14:val="2612" w14:font="MS Gothic"/>
            <w14:uncheckedState w14:val="2610" w14:font="MS Gothic"/>
          </w14:checkbox>
        </w:sdtPr>
        <w:sdtEndPr/>
        <w:sdtContent>
          <w:r w:rsidR="00FD4F84" w:rsidRPr="00FD4F84">
            <w:rPr>
              <w:rFonts w:ascii="MS Gothic" w:eastAsia="MS Gothic" w:hAnsi="MS Gothic" w:hint="eastAsia"/>
              <w:b/>
              <w:i w:val="0"/>
            </w:rPr>
            <w:t>☐</w:t>
          </w:r>
        </w:sdtContent>
      </w:sdt>
      <w:r w:rsidR="00FD4F84" w:rsidRPr="00FD4F84">
        <w:rPr>
          <w:b/>
          <w:i w:val="0"/>
        </w:rPr>
        <w:t xml:space="preserve"> Date à laquelle le laboratoire s’engage </w:t>
      </w:r>
      <w:r w:rsidR="00AB242F">
        <w:rPr>
          <w:b/>
          <w:i w:val="0"/>
        </w:rPr>
        <w:t>à déposer (si dépôt postérieur</w:t>
      </w:r>
      <w:r w:rsidR="00FD4F84" w:rsidRPr="00FD4F84">
        <w:rPr>
          <w:b/>
          <w:i w:val="0"/>
        </w:rPr>
        <w:t xml:space="preserve"> à la demande de prise en charge précoce): </w:t>
      </w:r>
      <w:sdt>
        <w:sdtPr>
          <w:rPr>
            <w:b/>
            <w:i w:val="0"/>
          </w:rPr>
          <w:alias w:val="Indiquer la date de prise en charge au titre de l'article L.165-"/>
          <w:tag w:val="Indiquer la date de prise en charge au titre de l'article L.165-"/>
          <w:id w:val="1736129721"/>
          <w:showingPlcHdr/>
          <w:date>
            <w:dateFormat w:val="dd/MM/yyyy"/>
            <w:lid w:val="fr-FR"/>
            <w:storeMappedDataAs w:val="dateTime"/>
            <w:calendar w:val="gregorian"/>
          </w:date>
        </w:sdtPr>
        <w:sdtEndPr/>
        <w:sdtContent>
          <w:r w:rsidR="00FD4F84" w:rsidRPr="00FD4F84">
            <w:rPr>
              <w:rStyle w:val="Textedelespacerserv"/>
              <w:b/>
              <w:i w:val="0"/>
            </w:rPr>
            <w:t>Cliquez ici pour entrer une date.</w:t>
          </w:r>
        </w:sdtContent>
      </w:sdt>
    </w:p>
    <w:p w14:paraId="20713ADE" w14:textId="77777777" w:rsidR="00FD4F84" w:rsidRPr="00FD4F84" w:rsidRDefault="00FD4F84" w:rsidP="00FD4F84">
      <w:pPr>
        <w:rPr>
          <w:b/>
          <w:i w:val="0"/>
        </w:rPr>
      </w:pPr>
    </w:p>
    <w:p w14:paraId="32EC2AA5" w14:textId="77777777" w:rsidR="00FD4F84" w:rsidRPr="00FD4F84" w:rsidRDefault="00FD4F84" w:rsidP="00FD4F84">
      <w:pPr>
        <w:rPr>
          <w:b/>
          <w:i w:val="0"/>
        </w:rPr>
      </w:pPr>
    </w:p>
    <w:p w14:paraId="292CC72C" w14:textId="77777777" w:rsidR="00FD4F84" w:rsidRPr="00FD4F84" w:rsidRDefault="00FD4F84" w:rsidP="00C85082">
      <w:pPr>
        <w:pStyle w:val="Paragraphedeliste"/>
        <w:numPr>
          <w:ilvl w:val="0"/>
          <w:numId w:val="11"/>
        </w:numPr>
        <w:rPr>
          <w:b/>
          <w:i w:val="0"/>
        </w:rPr>
      </w:pPr>
      <w:r w:rsidRPr="00FD4F84">
        <w:rPr>
          <w:b/>
          <w:i w:val="0"/>
        </w:rPr>
        <w:t xml:space="preserve">Pour les demandes de prise en charge au titre de l’article L. 162-16-5-2, II du CSS: </w:t>
      </w:r>
    </w:p>
    <w:p w14:paraId="35E1A48C" w14:textId="77777777" w:rsidR="00FD4F84" w:rsidRPr="00FD4F84" w:rsidRDefault="00FD4F84" w:rsidP="00FD4F84">
      <w:pPr>
        <w:rPr>
          <w:b/>
          <w:i w:val="0"/>
        </w:rPr>
      </w:pPr>
    </w:p>
    <w:p w14:paraId="2C72663A" w14:textId="519A27F1" w:rsidR="00FD4F84" w:rsidRPr="00FD4F84" w:rsidRDefault="008B1197" w:rsidP="00FD4F84">
      <w:pPr>
        <w:rPr>
          <w:b/>
          <w:i w:val="0"/>
        </w:rPr>
      </w:pPr>
      <w:sdt>
        <w:sdtPr>
          <w:rPr>
            <w:b/>
            <w:i w:val="0"/>
          </w:rPr>
          <w:id w:val="1817297052"/>
          <w14:checkbox>
            <w14:checked w14:val="0"/>
            <w14:checkedState w14:val="2612" w14:font="MS Gothic"/>
            <w14:uncheckedState w14:val="2610" w14:font="MS Gothic"/>
          </w14:checkbox>
        </w:sdtPr>
        <w:sdtEndPr/>
        <w:sdtContent>
          <w:r w:rsidR="00FD4F84" w:rsidRPr="00AB242F">
            <w:rPr>
              <w:rFonts w:ascii="MS Gothic" w:eastAsia="MS Gothic" w:hAnsi="MS Gothic" w:hint="eastAsia"/>
              <w:b/>
              <w:i w:val="0"/>
            </w:rPr>
            <w:t>☐</w:t>
          </w:r>
        </w:sdtContent>
      </w:sdt>
      <w:r w:rsidR="00AB242F">
        <w:rPr>
          <w:b/>
          <w:i w:val="0"/>
        </w:rPr>
        <w:t xml:space="preserve"> L</w:t>
      </w:r>
      <w:r w:rsidR="00FD4F84" w:rsidRPr="00AB242F">
        <w:rPr>
          <w:b/>
          <w:i w:val="0"/>
        </w:rPr>
        <w:t xml:space="preserve">’entreprise </w:t>
      </w:r>
      <w:r w:rsidR="00AB242F" w:rsidRPr="00AB242F">
        <w:rPr>
          <w:b/>
          <w:i w:val="0"/>
        </w:rPr>
        <w:t>doit déposer</w:t>
      </w:r>
      <w:r w:rsidR="00AB242F">
        <w:rPr>
          <w:b/>
          <w:i w:val="0"/>
        </w:rPr>
        <w:t>,</w:t>
      </w:r>
      <w:r w:rsidR="00FD4F84" w:rsidRPr="00AB242F">
        <w:rPr>
          <w:b/>
          <w:i w:val="0"/>
        </w:rPr>
        <w:t xml:space="preserve"> conformément au II de l’article R.163-32-1, </w:t>
      </w:r>
      <w:r w:rsidR="00324932" w:rsidRPr="00AB242F">
        <w:rPr>
          <w:b/>
          <w:i w:val="0"/>
        </w:rPr>
        <w:t>concomitamment</w:t>
      </w:r>
      <w:r w:rsidR="00BC56C2" w:rsidRPr="00AB242F">
        <w:rPr>
          <w:b/>
          <w:i w:val="0"/>
        </w:rPr>
        <w:t xml:space="preserve"> à sa</w:t>
      </w:r>
      <w:r w:rsidR="00FD4F84" w:rsidRPr="00AB242F">
        <w:rPr>
          <w:b/>
          <w:i w:val="0"/>
        </w:rPr>
        <w:t xml:space="preserve"> demande de prise en charge précoc</w:t>
      </w:r>
      <w:r w:rsidR="00BC56C2" w:rsidRPr="00AB242F">
        <w:rPr>
          <w:b/>
          <w:i w:val="0"/>
        </w:rPr>
        <w:t xml:space="preserve">e, </w:t>
      </w:r>
      <w:r w:rsidR="00FD4F84" w:rsidRPr="00AB242F">
        <w:rPr>
          <w:b/>
          <w:i w:val="0"/>
        </w:rPr>
        <w:t xml:space="preserve">une demande d’inscription sur l’une des listes mentionnées à l'article L. 162-17 du même code ou au premier alinéa de l'article L. 5123-2 du code de la santé </w:t>
      </w:r>
      <w:r w:rsidR="00AB242F" w:rsidRPr="00AB242F">
        <w:rPr>
          <w:b/>
          <w:i w:val="0"/>
        </w:rPr>
        <w:t>publique dans</w:t>
      </w:r>
      <w:r w:rsidR="00FD4F84" w:rsidRPr="00AB242F">
        <w:rPr>
          <w:b/>
          <w:i w:val="0"/>
        </w:rPr>
        <w:t xml:space="preserve"> les mêmes indications, c’est-à-dire une demande de prise en charge standard. </w:t>
      </w:r>
      <w:r w:rsidR="00B00B09" w:rsidRPr="00AB242F">
        <w:rPr>
          <w:b/>
          <w:i w:val="0"/>
        </w:rPr>
        <w:t xml:space="preserve">Date de dépôt : </w:t>
      </w:r>
      <w:sdt>
        <w:sdtPr>
          <w:rPr>
            <w:b/>
            <w:i w:val="0"/>
          </w:rPr>
          <w:alias w:val="Indiquer la date de prise en charge au titre de l'article L.165-"/>
          <w:tag w:val="Indiquer la date de prise en charge au titre de l'article L.165-"/>
          <w:id w:val="104781166"/>
          <w:showingPlcHdr/>
          <w:date>
            <w:dateFormat w:val="dd/MM/yyyy"/>
            <w:lid w:val="fr-FR"/>
            <w:storeMappedDataAs w:val="dateTime"/>
            <w:calendar w:val="gregorian"/>
          </w:date>
        </w:sdtPr>
        <w:sdtEndPr/>
        <w:sdtContent>
          <w:r w:rsidR="00B00B09" w:rsidRPr="00AB242F">
            <w:rPr>
              <w:rStyle w:val="Textedelespacerserv"/>
              <w:b/>
              <w:i w:val="0"/>
            </w:rPr>
            <w:t>Cliquez ici pour entrer une date.</w:t>
          </w:r>
        </w:sdtContent>
      </w:sdt>
    </w:p>
    <w:p w14:paraId="7D13FF2A" w14:textId="77777777" w:rsidR="00FD4F84" w:rsidRPr="00FD4F84" w:rsidRDefault="00FD4F84" w:rsidP="00FD4F84">
      <w:pPr>
        <w:rPr>
          <w:b/>
          <w:i w:val="0"/>
        </w:rPr>
      </w:pPr>
    </w:p>
    <w:p w14:paraId="61A473D8" w14:textId="77777777" w:rsidR="00FD4F84" w:rsidRDefault="00FD4F84" w:rsidP="00FD4F84"/>
    <w:p w14:paraId="01137FAE" w14:textId="77777777" w:rsidR="00FD4F84" w:rsidRDefault="00FD4F84" w:rsidP="00FD4F84"/>
    <w:p w14:paraId="7D2D257B" w14:textId="77777777" w:rsidR="00FD4F84" w:rsidRDefault="00FD4F84" w:rsidP="00FD4F84"/>
    <w:p w14:paraId="4FB5A49F" w14:textId="77777777" w:rsidR="00FD4F84" w:rsidRDefault="00FD4F84" w:rsidP="00FD4F84"/>
    <w:p w14:paraId="025B0AFA" w14:textId="77777777" w:rsidR="00FD4F84" w:rsidRDefault="00FD4F84" w:rsidP="00FD4F84"/>
    <w:p w14:paraId="30FC3536" w14:textId="77777777" w:rsidR="00FD4F84" w:rsidRDefault="00FD4F84" w:rsidP="00FD4F84"/>
    <w:p w14:paraId="1C54F61C" w14:textId="153579FC" w:rsidR="00FD4F84" w:rsidRPr="00FD4F84" w:rsidRDefault="00FD4F84" w:rsidP="00FD4F84">
      <w:pPr>
        <w:pStyle w:val="Titre1"/>
        <w:jc w:val="center"/>
        <w:rPr>
          <w:rFonts w:ascii="Arial" w:hAnsi="Arial"/>
          <w:b w:val="0"/>
        </w:rPr>
      </w:pPr>
      <w:bookmarkStart w:id="0" w:name="_Toc20313389"/>
      <w:r>
        <w:rPr>
          <w:rFonts w:ascii="Arial" w:hAnsi="Arial"/>
        </w:rPr>
        <w:lastRenderedPageBreak/>
        <w:t>SYNTHESE DE LA DEMANDE</w:t>
      </w:r>
      <w:bookmarkEnd w:id="0"/>
    </w:p>
    <w:p w14:paraId="3BF3417A" w14:textId="77777777" w:rsidR="00FD4F84" w:rsidRDefault="00FD4F84" w:rsidP="00FD4F84"/>
    <w:p w14:paraId="3473A35A" w14:textId="77777777" w:rsidR="00E907F2" w:rsidRPr="003C3846" w:rsidRDefault="00E907F2" w:rsidP="00E907F2">
      <w:r w:rsidRPr="003C3846">
        <w:t xml:space="preserve">Ce tableau est à compléter pour chacune des indication(s) concernée(s) par la demande : présenter </w:t>
      </w:r>
      <w:r w:rsidRPr="00445127">
        <w:rPr>
          <w:u w:val="single"/>
        </w:rPr>
        <w:t>un tableau par indication</w:t>
      </w:r>
      <w:r w:rsidRPr="003C3846">
        <w:t>.</w:t>
      </w:r>
    </w:p>
    <w:p w14:paraId="534E9301" w14:textId="77777777" w:rsidR="00E907F2" w:rsidRDefault="00E907F2" w:rsidP="00E907F2"/>
    <w:p w14:paraId="086A6901" w14:textId="77777777" w:rsidR="00E907F2" w:rsidRDefault="00E907F2" w:rsidP="00E907F2">
      <w:r w:rsidRPr="003C3846">
        <w:t>Pour chacun des 5 critères : mentionner la phrase unique de conclusion correspondant à l’appréciation du critère</w:t>
      </w:r>
      <w:r>
        <w:t>.</w:t>
      </w:r>
      <w:r w:rsidRPr="002F15B9">
        <w:t xml:space="preserve">  </w:t>
      </w:r>
    </w:p>
    <w:p w14:paraId="754B0475" w14:textId="77777777" w:rsidR="00E907F2" w:rsidRPr="002F15B9" w:rsidRDefault="00E907F2" w:rsidP="00E907F2"/>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E6E6E6"/>
        <w:tblLook w:val="01E0" w:firstRow="1" w:lastRow="1" w:firstColumn="1" w:lastColumn="1" w:noHBand="0" w:noVBand="0"/>
      </w:tblPr>
      <w:tblGrid>
        <w:gridCol w:w="2499"/>
        <w:gridCol w:w="6561"/>
      </w:tblGrid>
      <w:tr w:rsidR="00E907F2" w:rsidRPr="00C8463A" w14:paraId="6FE5648E" w14:textId="77777777" w:rsidTr="000D6022">
        <w:trPr>
          <w:trHeight w:val="348"/>
        </w:trPr>
        <w:tc>
          <w:tcPr>
            <w:tcW w:w="5000" w:type="pct"/>
            <w:gridSpan w:val="2"/>
            <w:tcBorders>
              <w:bottom w:val="single" w:sz="24" w:space="0" w:color="FFFFFF"/>
            </w:tcBorders>
            <w:shd w:val="clear" w:color="auto" w:fill="BFBFBF" w:themeFill="background1" w:themeFillShade="BF"/>
            <w:vAlign w:val="center"/>
          </w:tcPr>
          <w:p w14:paraId="59F6E614" w14:textId="77777777" w:rsidR="00E907F2" w:rsidRPr="00C8463A" w:rsidRDefault="00E907F2" w:rsidP="000D6022">
            <w:pPr>
              <w:pStyle w:val="Titre4"/>
              <w:jc w:val="center"/>
            </w:pPr>
            <w:r>
              <w:t>ELIGIBILITE</w:t>
            </w:r>
          </w:p>
        </w:tc>
      </w:tr>
      <w:tr w:rsidR="00E907F2" w:rsidRPr="00C8463A" w14:paraId="5E9CBE32" w14:textId="77777777" w:rsidTr="000D6022">
        <w:trPr>
          <w:trHeight w:val="2188"/>
        </w:trPr>
        <w:tc>
          <w:tcPr>
            <w:tcW w:w="1379" w:type="pct"/>
            <w:tcBorders>
              <w:bottom w:val="single" w:sz="24" w:space="0" w:color="FFFFFF"/>
              <w:right w:val="single" w:sz="8" w:space="0" w:color="FFFFFF"/>
            </w:tcBorders>
            <w:shd w:val="clear" w:color="auto" w:fill="808080"/>
            <w:vAlign w:val="center"/>
          </w:tcPr>
          <w:p w14:paraId="4E4F8CE1" w14:textId="77777777" w:rsidR="00E907F2" w:rsidRPr="005925BD" w:rsidRDefault="00E907F2" w:rsidP="000D6022">
            <w:r w:rsidRPr="005925BD">
              <w:t>Gravité et rareté de la maladie  que la spécialité est destinée à traiter</w:t>
            </w:r>
          </w:p>
        </w:tc>
        <w:tc>
          <w:tcPr>
            <w:tcW w:w="3621" w:type="pct"/>
            <w:tcBorders>
              <w:left w:val="single" w:sz="8" w:space="0" w:color="FFFFFF"/>
              <w:bottom w:val="single" w:sz="24" w:space="0" w:color="FFFFFF"/>
            </w:tcBorders>
            <w:shd w:val="clear" w:color="auto" w:fill="E6E6E6"/>
            <w:vAlign w:val="center"/>
          </w:tcPr>
          <w:p w14:paraId="5CDC5FCA" w14:textId="77777777" w:rsidR="00E907F2" w:rsidRPr="004D30B2" w:rsidRDefault="00E907F2" w:rsidP="000D6022">
            <w:pPr>
              <w:rPr>
                <w:i w:val="0"/>
              </w:rPr>
            </w:pPr>
            <w:r w:rsidRPr="009C7F78">
              <w:t>Présenter le contexte médical de manière synthétique pour dégager la gravité et la rareté de la maladie</w:t>
            </w:r>
          </w:p>
          <w:p w14:paraId="0D53B03D" w14:textId="77777777" w:rsidR="00E907F2" w:rsidRPr="00FD4F84" w:rsidRDefault="00E907F2" w:rsidP="000D6022"/>
        </w:tc>
      </w:tr>
      <w:tr w:rsidR="00E907F2" w:rsidRPr="00FB0158" w14:paraId="08918CB3" w14:textId="77777777" w:rsidTr="000D6022">
        <w:trPr>
          <w:trHeight w:val="2348"/>
        </w:trPr>
        <w:tc>
          <w:tcPr>
            <w:tcW w:w="1379" w:type="pct"/>
            <w:tcBorders>
              <w:bottom w:val="single" w:sz="24" w:space="0" w:color="FFFFFF"/>
              <w:right w:val="single" w:sz="8" w:space="0" w:color="FFFFFF"/>
            </w:tcBorders>
            <w:shd w:val="clear" w:color="auto" w:fill="808080"/>
            <w:vAlign w:val="center"/>
          </w:tcPr>
          <w:p w14:paraId="3E395A2F" w14:textId="77777777" w:rsidR="00E907F2" w:rsidRPr="005925BD" w:rsidRDefault="00E907F2" w:rsidP="000D6022">
            <w:r w:rsidRPr="005925BD">
              <w:t>Existence  de comparateurs pertinents au regard des connaissances médicales avérées</w:t>
            </w:r>
          </w:p>
        </w:tc>
        <w:tc>
          <w:tcPr>
            <w:tcW w:w="3621" w:type="pct"/>
            <w:tcBorders>
              <w:left w:val="single" w:sz="8" w:space="0" w:color="FFFFFF"/>
              <w:bottom w:val="single" w:sz="24" w:space="0" w:color="FFFFFF"/>
            </w:tcBorders>
            <w:shd w:val="clear" w:color="auto" w:fill="E6E6E6"/>
          </w:tcPr>
          <w:p w14:paraId="394584A2" w14:textId="77777777" w:rsidR="00E907F2" w:rsidRDefault="00E907F2" w:rsidP="00E907F2">
            <w:pPr>
              <w:pStyle w:val="Titre3"/>
            </w:pPr>
            <w:bookmarkStart w:id="1" w:name="_Toc21707957"/>
          </w:p>
          <w:p w14:paraId="3AFE003C" w14:textId="2B53DA23" w:rsidR="00E907F2" w:rsidRPr="00E907F2" w:rsidRDefault="00E907F2" w:rsidP="00E907F2">
            <w:pPr>
              <w:pStyle w:val="Titre3"/>
              <w:rPr>
                <w:rFonts w:ascii="Arial" w:hAnsi="Arial"/>
                <w:b w:val="0"/>
                <w:color w:val="auto"/>
                <w:sz w:val="22"/>
              </w:rPr>
            </w:pPr>
            <w:r w:rsidRPr="00E907F2">
              <w:rPr>
                <w:rFonts w:ascii="Arial" w:hAnsi="Arial"/>
                <w:b w:val="0"/>
                <w:color w:val="auto"/>
                <w:sz w:val="22"/>
              </w:rPr>
              <w:t>Argumenter l’absence de comparateur(s) cliniquement pertinent(s), au regard des connaissances médicales disponibles, dans la ou les indications considérées.</w:t>
            </w:r>
            <w:bookmarkEnd w:id="1"/>
          </w:p>
          <w:p w14:paraId="3D5BDF47" w14:textId="77777777" w:rsidR="00E907F2" w:rsidRPr="00FB0158" w:rsidRDefault="00E907F2" w:rsidP="000D6022"/>
        </w:tc>
      </w:tr>
      <w:tr w:rsidR="00E907F2" w:rsidRPr="00FB0158" w14:paraId="7D097AD2" w14:textId="77777777" w:rsidTr="000D6022">
        <w:trPr>
          <w:trHeight w:val="348"/>
        </w:trPr>
        <w:tc>
          <w:tcPr>
            <w:tcW w:w="1379" w:type="pct"/>
            <w:tcBorders>
              <w:bottom w:val="single" w:sz="24" w:space="0" w:color="FFFFFF"/>
              <w:right w:val="single" w:sz="8" w:space="0" w:color="FFFFFF"/>
            </w:tcBorders>
            <w:shd w:val="clear" w:color="auto" w:fill="808080"/>
            <w:vAlign w:val="center"/>
          </w:tcPr>
          <w:p w14:paraId="52CF63B3" w14:textId="77777777" w:rsidR="00E907F2" w:rsidRPr="005925BD" w:rsidRDefault="00E907F2" w:rsidP="000D6022">
            <w:r w:rsidRPr="005925BD">
              <w:t>Risque pour la santé des patients résultant d’un éventuel report  de la mise en place du traitement par la spécialité</w:t>
            </w:r>
          </w:p>
        </w:tc>
        <w:tc>
          <w:tcPr>
            <w:tcW w:w="3621" w:type="pct"/>
            <w:tcBorders>
              <w:left w:val="single" w:sz="8" w:space="0" w:color="FFFFFF"/>
              <w:bottom w:val="single" w:sz="24" w:space="0" w:color="FFFFFF"/>
            </w:tcBorders>
            <w:shd w:val="clear" w:color="auto" w:fill="E6E6E6"/>
          </w:tcPr>
          <w:p w14:paraId="7930BE76" w14:textId="77777777" w:rsidR="00E907F2" w:rsidRDefault="00E907F2" w:rsidP="000D6022">
            <w:pPr>
              <w:ind w:right="283"/>
            </w:pPr>
          </w:p>
          <w:p w14:paraId="5E07BF68" w14:textId="77777777" w:rsidR="00E907F2" w:rsidRPr="009C7142" w:rsidRDefault="00E907F2" w:rsidP="000D6022">
            <w:pPr>
              <w:ind w:right="283"/>
              <w:rPr>
                <w:i w:val="0"/>
              </w:rPr>
            </w:pPr>
            <w:r>
              <w:t>Caractériser les risques pour le patient qui résultent de l’absence de mise en œuvre d’un traitement immédiat</w:t>
            </w:r>
            <w:r w:rsidRPr="009C7142">
              <w:t>, dans la ou les indications considérées</w:t>
            </w:r>
          </w:p>
          <w:p w14:paraId="6A46F370" w14:textId="77777777" w:rsidR="00E907F2" w:rsidRPr="009C7142" w:rsidRDefault="00E907F2" w:rsidP="000D6022">
            <w:pPr>
              <w:ind w:right="283"/>
              <w:rPr>
                <w:i w:val="0"/>
              </w:rPr>
            </w:pPr>
          </w:p>
          <w:p w14:paraId="3EF5F6CA" w14:textId="77777777" w:rsidR="00E907F2" w:rsidRPr="00FB0158" w:rsidRDefault="00E907F2" w:rsidP="000D6022"/>
        </w:tc>
      </w:tr>
      <w:tr w:rsidR="00E907F2" w:rsidRPr="00FB0158" w14:paraId="29A7EF0B" w14:textId="77777777" w:rsidTr="000D6022">
        <w:trPr>
          <w:trHeight w:val="1446"/>
        </w:trPr>
        <w:tc>
          <w:tcPr>
            <w:tcW w:w="1379" w:type="pct"/>
            <w:tcBorders>
              <w:bottom w:val="single" w:sz="24" w:space="0" w:color="FFFFFF"/>
              <w:right w:val="single" w:sz="8" w:space="0" w:color="FFFFFF"/>
            </w:tcBorders>
            <w:shd w:val="clear" w:color="auto" w:fill="808080"/>
            <w:vAlign w:val="center"/>
          </w:tcPr>
          <w:p w14:paraId="6FB9C984" w14:textId="77777777" w:rsidR="00E907F2" w:rsidRPr="005925BD" w:rsidRDefault="00E907F2" w:rsidP="000D6022">
            <w:r w:rsidRPr="005925BD">
              <w:t xml:space="preserve">Caractère innovant de la spécialité </w:t>
            </w:r>
          </w:p>
        </w:tc>
        <w:tc>
          <w:tcPr>
            <w:tcW w:w="3621" w:type="pct"/>
            <w:tcBorders>
              <w:left w:val="single" w:sz="8" w:space="0" w:color="FFFFFF"/>
              <w:bottom w:val="single" w:sz="24" w:space="0" w:color="FFFFFF"/>
            </w:tcBorders>
            <w:shd w:val="clear" w:color="auto" w:fill="E6E6E6"/>
            <w:vAlign w:val="center"/>
          </w:tcPr>
          <w:p w14:paraId="4574B747" w14:textId="77777777" w:rsidR="00E907F2" w:rsidRPr="00FB0158" w:rsidRDefault="00E907F2" w:rsidP="000D6022">
            <w:r>
              <w:t>Argumenter</w:t>
            </w:r>
            <w:r w:rsidRPr="009C7F78">
              <w:t xml:space="preserve"> sur le caractère innovant du médicament</w:t>
            </w:r>
            <w:r>
              <w:t>.</w:t>
            </w:r>
          </w:p>
        </w:tc>
      </w:tr>
      <w:tr w:rsidR="00E907F2" w:rsidRPr="00FB0158" w14:paraId="7C53C9B9" w14:textId="77777777" w:rsidTr="000D6022">
        <w:trPr>
          <w:trHeight w:val="1835"/>
        </w:trPr>
        <w:tc>
          <w:tcPr>
            <w:tcW w:w="1379" w:type="pct"/>
            <w:tcBorders>
              <w:bottom w:val="single" w:sz="24" w:space="0" w:color="FFFFFF"/>
              <w:right w:val="single" w:sz="8" w:space="0" w:color="FFFFFF"/>
            </w:tcBorders>
            <w:shd w:val="clear" w:color="auto" w:fill="808080"/>
            <w:vAlign w:val="center"/>
          </w:tcPr>
          <w:p w14:paraId="2A8A4114" w14:textId="77777777" w:rsidR="00E907F2" w:rsidRPr="005925BD" w:rsidRDefault="00E907F2" w:rsidP="000D6022">
            <w:r w:rsidRPr="005925BD">
              <w:t xml:space="preserve">Efficacité et effets indésirables de la spécialité </w:t>
            </w:r>
          </w:p>
        </w:tc>
        <w:tc>
          <w:tcPr>
            <w:tcW w:w="3621" w:type="pct"/>
            <w:tcBorders>
              <w:left w:val="single" w:sz="8" w:space="0" w:color="FFFFFF"/>
              <w:bottom w:val="single" w:sz="24" w:space="0" w:color="FFFFFF"/>
            </w:tcBorders>
            <w:shd w:val="clear" w:color="auto" w:fill="E6E6E6"/>
            <w:vAlign w:val="center"/>
          </w:tcPr>
          <w:p w14:paraId="14EF6C11" w14:textId="77777777" w:rsidR="00E907F2" w:rsidRPr="009C7F78" w:rsidRDefault="00E907F2" w:rsidP="000D6022">
            <w:r w:rsidRPr="009C7F78">
              <w:t xml:space="preserve">Argumenter en quoi le médicament est </w:t>
            </w:r>
            <w:r w:rsidRPr="00043EBC">
              <w:t xml:space="preserve">susceptible de présenter, au vu des résultats des essais cliniques </w:t>
            </w:r>
            <w:r w:rsidRPr="009C7F78">
              <w:t>ayant fondé l’AMM</w:t>
            </w:r>
            <w:r>
              <w:t xml:space="preserve"> ou l’ATU de cohorte</w:t>
            </w:r>
            <w:r w:rsidRPr="00043EBC">
              <w:t>, une efficacité cliniquement pertinente et un effet important, au regard desquels ses effets indésirables sont acceptables</w:t>
            </w:r>
            <w:r>
              <w:t>.</w:t>
            </w:r>
          </w:p>
          <w:p w14:paraId="40118CCF" w14:textId="77777777" w:rsidR="00E907F2" w:rsidRPr="00FB0158" w:rsidRDefault="00E907F2" w:rsidP="000D6022"/>
        </w:tc>
      </w:tr>
    </w:tbl>
    <w:p w14:paraId="356EA6F5" w14:textId="77777777" w:rsidR="00E907F2" w:rsidRDefault="00E907F2" w:rsidP="00E907F2"/>
    <w:p w14:paraId="7107DC71" w14:textId="77777777" w:rsidR="00E907F2" w:rsidRDefault="00E907F2" w:rsidP="00E907F2">
      <w:pPr>
        <w:rPr>
          <w:vertAlign w:val="superscript"/>
        </w:rPr>
      </w:pPr>
    </w:p>
    <w:p w14:paraId="55A0DA47" w14:textId="77777777" w:rsidR="00E907F2" w:rsidRDefault="00E907F2" w:rsidP="00E907F2"/>
    <w:p w14:paraId="1133592D" w14:textId="77777777" w:rsidR="00F87C29" w:rsidRDefault="00F87C29" w:rsidP="00FD4F84"/>
    <w:tbl>
      <w:tblPr>
        <w:tblW w:w="9072" w:type="dxa"/>
        <w:tblLook w:val="01E0" w:firstRow="1" w:lastRow="1" w:firstColumn="1" w:lastColumn="1" w:noHBand="0" w:noVBand="0"/>
      </w:tblPr>
      <w:tblGrid>
        <w:gridCol w:w="2268"/>
        <w:gridCol w:w="6804"/>
      </w:tblGrid>
      <w:tr w:rsidR="00F87C29" w:rsidRPr="00314B29" w14:paraId="258C9861" w14:textId="77777777" w:rsidTr="004C1EE3">
        <w:tc>
          <w:tcPr>
            <w:tcW w:w="9072" w:type="dxa"/>
            <w:gridSpan w:val="2"/>
            <w:shd w:val="pct20" w:color="auto" w:fill="auto"/>
          </w:tcPr>
          <w:p w14:paraId="79F0CA44" w14:textId="3C3F62A1" w:rsidR="00F87C29" w:rsidRPr="00314B29" w:rsidRDefault="005D2284" w:rsidP="00FD4F84">
            <w:pPr>
              <w:pStyle w:val="Titre4"/>
              <w:jc w:val="center"/>
            </w:pPr>
            <w:r>
              <w:lastRenderedPageBreak/>
              <w:t>DONNEES ECONOMIQUES</w:t>
            </w:r>
          </w:p>
        </w:tc>
      </w:tr>
      <w:tr w:rsidR="00F87C29" w:rsidRPr="00FB0158" w14:paraId="4AAC38EF" w14:textId="77777777" w:rsidTr="004C1EE3">
        <w:tc>
          <w:tcPr>
            <w:tcW w:w="2268" w:type="dxa"/>
            <w:tcBorders>
              <w:top w:val="single" w:sz="18" w:space="0" w:color="FFFFFF"/>
              <w:bottom w:val="single" w:sz="18" w:space="0" w:color="FFFFFF"/>
            </w:tcBorders>
            <w:shd w:val="pct45" w:color="auto" w:fill="auto"/>
          </w:tcPr>
          <w:p w14:paraId="1DBE7684" w14:textId="77777777" w:rsidR="00F87C29" w:rsidRPr="001B7BFD" w:rsidRDefault="00F87C29" w:rsidP="00FD4F84">
            <w:pPr>
              <w:rPr>
                <w:sz w:val="20"/>
                <w:szCs w:val="20"/>
              </w:rPr>
            </w:pPr>
            <w:r w:rsidRPr="001B7BFD">
              <w:t>Prix pratiqués et volumes de vente prévisionnels et constatés dans les autres Etats de l’Union européenne ainsi que le statut du produit ou de la prestation au regard du remboursement dans chaque État</w:t>
            </w:r>
            <w:r w:rsidRPr="001B7BFD">
              <w:rPr>
                <w:sz w:val="20"/>
                <w:szCs w:val="20"/>
              </w:rPr>
              <w:t xml:space="preserve"> </w:t>
            </w:r>
          </w:p>
        </w:tc>
        <w:tc>
          <w:tcPr>
            <w:tcW w:w="6804" w:type="dxa"/>
            <w:tcBorders>
              <w:top w:val="single" w:sz="18" w:space="0" w:color="FFFFFF"/>
              <w:bottom w:val="single" w:sz="18" w:space="0" w:color="FFFFFF"/>
            </w:tcBorders>
            <w:shd w:val="pct10" w:color="auto" w:fill="auto"/>
          </w:tcPr>
          <w:p w14:paraId="2ED55F0D" w14:textId="77777777" w:rsidR="00F87C29" w:rsidRPr="0097706B" w:rsidRDefault="00F87C29" w:rsidP="00FD4F84"/>
        </w:tc>
      </w:tr>
      <w:tr w:rsidR="00F87C29" w:rsidRPr="00FB0158" w14:paraId="595CAC2D" w14:textId="77777777" w:rsidTr="004C1EE3">
        <w:tc>
          <w:tcPr>
            <w:tcW w:w="2268" w:type="dxa"/>
            <w:tcBorders>
              <w:top w:val="single" w:sz="18" w:space="0" w:color="FFFFFF"/>
              <w:bottom w:val="single" w:sz="18" w:space="0" w:color="FFFFFF"/>
            </w:tcBorders>
            <w:shd w:val="pct45" w:color="auto" w:fill="auto"/>
          </w:tcPr>
          <w:p w14:paraId="4C11000A" w14:textId="77777777" w:rsidR="00F87C29" w:rsidRPr="001B7BFD" w:rsidRDefault="00F87C29" w:rsidP="00FD4F84">
            <w:r w:rsidRPr="001B7BFD">
              <w:t>Prix pratiqués et les volumes de vente constatés en France au titre de la ou des indications du produit ou de la prestation déjà prises en charge par l’assurance maladie</w:t>
            </w:r>
          </w:p>
        </w:tc>
        <w:tc>
          <w:tcPr>
            <w:tcW w:w="6804" w:type="dxa"/>
            <w:tcBorders>
              <w:top w:val="single" w:sz="18" w:space="0" w:color="FFFFFF"/>
              <w:bottom w:val="single" w:sz="18" w:space="0" w:color="FFFFFF"/>
            </w:tcBorders>
            <w:shd w:val="pct10" w:color="auto" w:fill="auto"/>
          </w:tcPr>
          <w:p w14:paraId="433B69F5" w14:textId="77777777" w:rsidR="00F87C29" w:rsidRPr="0097706B" w:rsidRDefault="00F87C29" w:rsidP="00FD4F84"/>
        </w:tc>
      </w:tr>
      <w:tr w:rsidR="00F87C29" w:rsidRPr="00FB0158" w14:paraId="5AA11EA9" w14:textId="77777777" w:rsidTr="004C1EE3">
        <w:tc>
          <w:tcPr>
            <w:tcW w:w="2268" w:type="dxa"/>
            <w:tcBorders>
              <w:top w:val="single" w:sz="18" w:space="0" w:color="FFFFFF"/>
              <w:bottom w:val="single" w:sz="18" w:space="0" w:color="FFFFFF"/>
            </w:tcBorders>
            <w:shd w:val="pct45" w:color="auto" w:fill="auto"/>
          </w:tcPr>
          <w:p w14:paraId="534621D3" w14:textId="1B26E82E" w:rsidR="00F87C29" w:rsidRPr="005925BD" w:rsidRDefault="00F87C29" w:rsidP="00FD4F84">
            <w:r w:rsidRPr="005925BD">
              <w:t xml:space="preserve">Prévisions de ventes sur trois ans pour chacune des indications déjà prises en charge </w:t>
            </w:r>
            <w:r w:rsidR="004728F6">
              <w:t>et/</w:t>
            </w:r>
            <w:r w:rsidRPr="005925BD">
              <w:t>ou dont la prise en charge est sollicité</w:t>
            </w:r>
            <w:r w:rsidR="006500CC">
              <w:t>e</w:t>
            </w:r>
            <w:r w:rsidR="004728F6">
              <w:t xml:space="preserve"> au titre de l’article R. 162-32</w:t>
            </w:r>
            <w:r w:rsidRPr="005925BD">
              <w:t xml:space="preserve"> du même code </w:t>
            </w:r>
          </w:p>
        </w:tc>
        <w:tc>
          <w:tcPr>
            <w:tcW w:w="6804" w:type="dxa"/>
            <w:tcBorders>
              <w:top w:val="single" w:sz="18" w:space="0" w:color="FFFFFF"/>
              <w:bottom w:val="single" w:sz="18" w:space="0" w:color="FFFFFF"/>
            </w:tcBorders>
            <w:shd w:val="pct10" w:color="auto" w:fill="auto"/>
          </w:tcPr>
          <w:p w14:paraId="448C6F92" w14:textId="77777777" w:rsidR="00F87C29" w:rsidRPr="0097706B" w:rsidRDefault="00F87C29" w:rsidP="00FD4F84"/>
        </w:tc>
      </w:tr>
      <w:tr w:rsidR="00F87C29" w:rsidRPr="00FB0158" w14:paraId="4D63767D" w14:textId="77777777" w:rsidTr="004C1EE3">
        <w:tc>
          <w:tcPr>
            <w:tcW w:w="2268" w:type="dxa"/>
            <w:tcBorders>
              <w:top w:val="single" w:sz="18" w:space="0" w:color="FFFFFF"/>
              <w:bottom w:val="single" w:sz="18" w:space="0" w:color="FFFFFF"/>
            </w:tcBorders>
            <w:shd w:val="pct45" w:color="auto" w:fill="auto"/>
          </w:tcPr>
          <w:p w14:paraId="72222570" w14:textId="77777777" w:rsidR="00F87C29" w:rsidRPr="005925BD" w:rsidRDefault="00F87C29" w:rsidP="00FD4F84">
            <w:r w:rsidRPr="005925BD">
              <w:t>Prix de ventes aux établissements de santé revendiqué lorsque le produit ou la prestation ne dispose pas d’un tel prix de vente en vigueur</w:t>
            </w:r>
          </w:p>
        </w:tc>
        <w:tc>
          <w:tcPr>
            <w:tcW w:w="6804" w:type="dxa"/>
            <w:tcBorders>
              <w:top w:val="single" w:sz="18" w:space="0" w:color="FFFFFF"/>
              <w:bottom w:val="single" w:sz="18" w:space="0" w:color="FFFFFF"/>
            </w:tcBorders>
            <w:shd w:val="pct10" w:color="auto" w:fill="auto"/>
          </w:tcPr>
          <w:p w14:paraId="2303370B" w14:textId="77777777" w:rsidR="00F87C29" w:rsidRPr="0097706B" w:rsidRDefault="00F87C29" w:rsidP="00FD4F84"/>
        </w:tc>
      </w:tr>
    </w:tbl>
    <w:p w14:paraId="7BC57CE9" w14:textId="77777777" w:rsidR="00F87C29" w:rsidRDefault="00F87C29" w:rsidP="00FD4F84"/>
    <w:tbl>
      <w:tblPr>
        <w:tblW w:w="9072" w:type="dxa"/>
        <w:tblLook w:val="01E0" w:firstRow="1" w:lastRow="1" w:firstColumn="1" w:lastColumn="1" w:noHBand="0" w:noVBand="0"/>
      </w:tblPr>
      <w:tblGrid>
        <w:gridCol w:w="2268"/>
        <w:gridCol w:w="6804"/>
      </w:tblGrid>
      <w:tr w:rsidR="00F87C29" w:rsidRPr="00314B29" w14:paraId="182DA619" w14:textId="77777777" w:rsidTr="004C1EE3">
        <w:tc>
          <w:tcPr>
            <w:tcW w:w="9072" w:type="dxa"/>
            <w:gridSpan w:val="2"/>
            <w:shd w:val="pct20" w:color="auto" w:fill="auto"/>
          </w:tcPr>
          <w:p w14:paraId="6255FF3D" w14:textId="72D9B00B" w:rsidR="00F87C29" w:rsidRPr="00314B29" w:rsidRDefault="00F87C29" w:rsidP="00FD4F84">
            <w:pPr>
              <w:pStyle w:val="Titre4"/>
              <w:jc w:val="center"/>
            </w:pPr>
            <w:bookmarkStart w:id="2" w:name="_Toc20313392"/>
            <w:r w:rsidRPr="00314B29">
              <w:t>POPULATION CIBLE</w:t>
            </w:r>
            <w:bookmarkEnd w:id="2"/>
          </w:p>
        </w:tc>
      </w:tr>
      <w:tr w:rsidR="00F87C29" w:rsidRPr="00FB0158" w14:paraId="1444EFA0" w14:textId="77777777" w:rsidTr="004C1EE3">
        <w:tc>
          <w:tcPr>
            <w:tcW w:w="2268" w:type="dxa"/>
            <w:tcBorders>
              <w:top w:val="single" w:sz="18" w:space="0" w:color="FFFFFF"/>
              <w:bottom w:val="single" w:sz="18" w:space="0" w:color="FFFFFF"/>
            </w:tcBorders>
            <w:shd w:val="pct45" w:color="auto" w:fill="auto"/>
          </w:tcPr>
          <w:p w14:paraId="2A49C5E1" w14:textId="77777777" w:rsidR="00F87C29" w:rsidRPr="004C35A0" w:rsidRDefault="00F87C29" w:rsidP="00FD4F84">
            <w:r w:rsidRPr="00951515">
              <w:t>Estimation de la population cible</w:t>
            </w:r>
            <w:r w:rsidRPr="006A1166">
              <w:t xml:space="preserve"> </w:t>
            </w:r>
          </w:p>
        </w:tc>
        <w:tc>
          <w:tcPr>
            <w:tcW w:w="6804" w:type="dxa"/>
            <w:tcBorders>
              <w:top w:val="single" w:sz="18" w:space="0" w:color="FFFFFF"/>
              <w:bottom w:val="single" w:sz="18" w:space="0" w:color="FFFFFF"/>
            </w:tcBorders>
            <w:shd w:val="pct10" w:color="auto" w:fill="auto"/>
          </w:tcPr>
          <w:p w14:paraId="6B391670" w14:textId="7C7EF92B" w:rsidR="00F87C29" w:rsidRDefault="00F87C29" w:rsidP="00FD4F84">
            <w:r w:rsidRPr="004D2731">
              <w:t xml:space="preserve">Au vu des données médicales et épidémiologiques  disponibles , estimation du nombre de patients susceptibles de bénéficier </w:t>
            </w:r>
            <w:r>
              <w:t>de la spécialité</w:t>
            </w:r>
            <w:r w:rsidRPr="004D2731">
              <w:t xml:space="preserve"> dans l</w:t>
            </w:r>
            <w:r w:rsidR="00C34F89">
              <w:t>’</w:t>
            </w:r>
            <w:r w:rsidRPr="004D2731">
              <w:t xml:space="preserve"> indication dont la prise en charge est sollicitée au titre de l’article </w:t>
            </w:r>
            <w:r w:rsidR="006A3D64">
              <w:t>R. 162-32-1</w:t>
            </w:r>
            <w:r w:rsidRPr="004D2731">
              <w:t>.  Il s’agit ici de quantifier, dans la mesure du possible :</w:t>
            </w:r>
          </w:p>
          <w:p w14:paraId="081EAE64" w14:textId="273CAC23" w:rsidR="00F87C29" w:rsidRPr="00F87C29" w:rsidRDefault="00F87C29" w:rsidP="00C85082">
            <w:pPr>
              <w:pStyle w:val="Corpsdetexte"/>
              <w:numPr>
                <w:ilvl w:val="0"/>
                <w:numId w:val="10"/>
              </w:numPr>
            </w:pPr>
            <w:r w:rsidRPr="00F87C29">
              <w:t>population correspondant à l’ensemble de la pathologie</w:t>
            </w:r>
            <w:r w:rsidR="006A3D64">
              <w:t xml:space="preserve"> </w:t>
            </w:r>
            <w:r w:rsidRPr="00F87C29">
              <w:t>visée;</w:t>
            </w:r>
          </w:p>
          <w:p w14:paraId="1C14F4CB" w14:textId="77777777" w:rsidR="00F87C29" w:rsidRPr="00F87C29" w:rsidRDefault="00F87C29" w:rsidP="00C85082">
            <w:pPr>
              <w:pStyle w:val="Corpsdetexte"/>
              <w:numPr>
                <w:ilvl w:val="0"/>
                <w:numId w:val="10"/>
              </w:numPr>
            </w:pPr>
            <w:r w:rsidRPr="00F87C29">
              <w:t>proportion de patients diagnostiqués ;</w:t>
            </w:r>
          </w:p>
          <w:p w14:paraId="6AFFC7A4" w14:textId="57835EBF" w:rsidR="00F87C29" w:rsidRPr="00F87C29" w:rsidRDefault="00F87C29" w:rsidP="00C85082">
            <w:pPr>
              <w:pStyle w:val="Corpsdetexte"/>
              <w:numPr>
                <w:ilvl w:val="0"/>
                <w:numId w:val="10"/>
              </w:numPr>
            </w:pPr>
            <w:r w:rsidRPr="00F87C29">
              <w:t>proportion  de  patients  suscepti</w:t>
            </w:r>
            <w:r>
              <w:t xml:space="preserve">bles  d’être  pris  en  </w:t>
            </w:r>
            <w:r w:rsidR="00BD0382">
              <w:t xml:space="preserve">charge </w:t>
            </w:r>
            <w:r w:rsidR="00BD0382" w:rsidRPr="00F87C29">
              <w:t>;</w:t>
            </w:r>
          </w:p>
          <w:p w14:paraId="719ACBBF" w14:textId="41C8B82C" w:rsidR="00F87C29" w:rsidRPr="00F87C29" w:rsidRDefault="00F87C29" w:rsidP="00C85082">
            <w:pPr>
              <w:pStyle w:val="Corpsdetexte"/>
              <w:numPr>
                <w:ilvl w:val="0"/>
                <w:numId w:val="10"/>
              </w:numPr>
            </w:pPr>
            <w:r w:rsidRPr="00F87C29">
              <w:lastRenderedPageBreak/>
              <w:t>proportion  de  patients  susceptibles  d’être  concernés  par  la spécialité.</w:t>
            </w:r>
          </w:p>
          <w:p w14:paraId="5A875140" w14:textId="77777777" w:rsidR="00F87C29" w:rsidRPr="004D2731" w:rsidRDefault="00F87C29" w:rsidP="00FD4F84"/>
        </w:tc>
      </w:tr>
      <w:tr w:rsidR="00F87C29" w:rsidRPr="00FB0158" w14:paraId="2DBDD980" w14:textId="77777777" w:rsidTr="004C1EE3">
        <w:tc>
          <w:tcPr>
            <w:tcW w:w="2268" w:type="dxa"/>
            <w:tcBorders>
              <w:top w:val="single" w:sz="18" w:space="0" w:color="FFFFFF"/>
              <w:bottom w:val="single" w:sz="18" w:space="0" w:color="FFFFFF"/>
            </w:tcBorders>
            <w:shd w:val="pct45" w:color="auto" w:fill="auto"/>
          </w:tcPr>
          <w:p w14:paraId="33A98BC4" w14:textId="77777777" w:rsidR="00F87C29" w:rsidRPr="004C35A0" w:rsidRDefault="00F87C29" w:rsidP="00FD4F84">
            <w:r w:rsidRPr="00951515">
              <w:lastRenderedPageBreak/>
              <w:t>Estimation de la population rejointe prévisionnelle</w:t>
            </w:r>
          </w:p>
        </w:tc>
        <w:tc>
          <w:tcPr>
            <w:tcW w:w="6804" w:type="dxa"/>
            <w:tcBorders>
              <w:top w:val="single" w:sz="18" w:space="0" w:color="FFFFFF"/>
              <w:bottom w:val="single" w:sz="18" w:space="0" w:color="FFFFFF"/>
            </w:tcBorders>
            <w:shd w:val="pct10" w:color="auto" w:fill="auto"/>
          </w:tcPr>
          <w:p w14:paraId="0A63B25A" w14:textId="2F0A3C60" w:rsidR="00F87C29" w:rsidRPr="004D2731" w:rsidRDefault="00F87C29" w:rsidP="00FD4F84">
            <w:r>
              <w:t xml:space="preserve">La population rejointe </w:t>
            </w:r>
            <w:r w:rsidR="006500CC">
              <w:t xml:space="preserve">prévisionnelle </w:t>
            </w:r>
            <w:r>
              <w:t>correspond aux</w:t>
            </w:r>
            <w:r w:rsidRPr="008D0B5C">
              <w:t xml:space="preserve"> patients susceptibles d'être </w:t>
            </w:r>
            <w:r>
              <w:t xml:space="preserve">effectivement </w:t>
            </w:r>
            <w:r w:rsidRPr="008D0B5C">
              <w:t>traités chaque année</w:t>
            </w:r>
          </w:p>
        </w:tc>
      </w:tr>
    </w:tbl>
    <w:p w14:paraId="674DBCD1" w14:textId="77777777" w:rsidR="00F87C29" w:rsidRDefault="00F87C29" w:rsidP="00FD4F84"/>
    <w:tbl>
      <w:tblPr>
        <w:tblW w:w="9072" w:type="dxa"/>
        <w:tblLook w:val="01E0" w:firstRow="1" w:lastRow="1" w:firstColumn="1" w:lastColumn="1" w:noHBand="0" w:noVBand="0"/>
      </w:tblPr>
      <w:tblGrid>
        <w:gridCol w:w="2268"/>
        <w:gridCol w:w="6804"/>
      </w:tblGrid>
      <w:tr w:rsidR="00F87C29" w:rsidRPr="00314B29" w14:paraId="51EA0CA2" w14:textId="77777777" w:rsidTr="004C1EE3">
        <w:tc>
          <w:tcPr>
            <w:tcW w:w="9072" w:type="dxa"/>
            <w:gridSpan w:val="2"/>
            <w:shd w:val="pct20" w:color="auto" w:fill="auto"/>
          </w:tcPr>
          <w:p w14:paraId="2C519C68" w14:textId="4AE939FD" w:rsidR="00F87C29" w:rsidRPr="00314B29" w:rsidRDefault="00F87C29" w:rsidP="00FD4F84">
            <w:pPr>
              <w:pStyle w:val="Titre4"/>
              <w:jc w:val="center"/>
            </w:pPr>
            <w:bookmarkStart w:id="3" w:name="_Toc20313393"/>
            <w:r w:rsidRPr="00314B29">
              <w:t>PROGRAMME DE DEVELOPPEMENT</w:t>
            </w:r>
            <w:bookmarkEnd w:id="3"/>
          </w:p>
        </w:tc>
      </w:tr>
      <w:tr w:rsidR="00F87C29" w:rsidRPr="00FB0158" w14:paraId="79C25526" w14:textId="77777777" w:rsidTr="004C1EE3">
        <w:tc>
          <w:tcPr>
            <w:tcW w:w="2268" w:type="dxa"/>
            <w:tcBorders>
              <w:top w:val="single" w:sz="18" w:space="0" w:color="FFFFFF"/>
              <w:bottom w:val="single" w:sz="18" w:space="0" w:color="FFFFFF"/>
            </w:tcBorders>
            <w:shd w:val="pct45" w:color="auto" w:fill="auto"/>
          </w:tcPr>
          <w:p w14:paraId="1AF38E4D" w14:textId="77777777" w:rsidR="00F87C29" w:rsidRPr="00951515" w:rsidRDefault="00F87C29" w:rsidP="00FD4F84">
            <w:r w:rsidRPr="00951515">
              <w:t xml:space="preserve">Extensions d’indication prévues dans les deux prochaines années et calendrier prévisionnel de mise sur le marché </w:t>
            </w:r>
          </w:p>
        </w:tc>
        <w:tc>
          <w:tcPr>
            <w:tcW w:w="6804" w:type="dxa"/>
            <w:tcBorders>
              <w:top w:val="single" w:sz="18" w:space="0" w:color="FFFFFF"/>
              <w:bottom w:val="single" w:sz="18" w:space="0" w:color="FFFFFF"/>
            </w:tcBorders>
            <w:shd w:val="pct10" w:color="auto" w:fill="auto"/>
          </w:tcPr>
          <w:p w14:paraId="0CA6E596" w14:textId="77777777" w:rsidR="00F87C29" w:rsidRPr="000440AB" w:rsidRDefault="00F87C29" w:rsidP="00FD4F84"/>
        </w:tc>
      </w:tr>
      <w:tr w:rsidR="00F87C29" w:rsidRPr="00FB0158" w14:paraId="4788ABC1" w14:textId="77777777" w:rsidTr="00FD4F84">
        <w:trPr>
          <w:trHeight w:val="1137"/>
        </w:trPr>
        <w:tc>
          <w:tcPr>
            <w:tcW w:w="2268" w:type="dxa"/>
            <w:tcBorders>
              <w:top w:val="single" w:sz="18" w:space="0" w:color="FFFFFF"/>
              <w:bottom w:val="single" w:sz="18" w:space="0" w:color="FFFFFF"/>
            </w:tcBorders>
            <w:shd w:val="pct45" w:color="auto" w:fill="auto"/>
          </w:tcPr>
          <w:p w14:paraId="2F4992B5" w14:textId="77777777" w:rsidR="00F87C29" w:rsidRPr="00951515" w:rsidRDefault="00F87C29" w:rsidP="00FD4F84">
            <w:r w:rsidRPr="00951515">
              <w:t xml:space="preserve">Investigations cliniques en cours </w:t>
            </w:r>
          </w:p>
        </w:tc>
        <w:tc>
          <w:tcPr>
            <w:tcW w:w="6804" w:type="dxa"/>
            <w:tcBorders>
              <w:top w:val="single" w:sz="18" w:space="0" w:color="FFFFFF"/>
              <w:bottom w:val="single" w:sz="18" w:space="0" w:color="FFFFFF"/>
            </w:tcBorders>
            <w:shd w:val="pct10" w:color="auto" w:fill="auto"/>
          </w:tcPr>
          <w:p w14:paraId="348E05FE" w14:textId="77777777" w:rsidR="00F87C29" w:rsidRPr="000440AB" w:rsidRDefault="00F87C29" w:rsidP="00FD4F84">
            <w:r w:rsidRPr="000440AB">
              <w:t>Lister ici  les études cliniques en cours ou prévues en précisant les indications, le schéma de l’étude, le calendrier prévisionnel</w:t>
            </w:r>
            <w:r>
              <w:t>. Le protocole, si disponible sera joint en annexe.</w:t>
            </w:r>
          </w:p>
        </w:tc>
      </w:tr>
    </w:tbl>
    <w:p w14:paraId="171B9796" w14:textId="2816EC18" w:rsidR="00F87C29" w:rsidRDefault="00F87C29" w:rsidP="00FD4F84"/>
    <w:p w14:paraId="096F9933" w14:textId="33E2F840" w:rsidR="00692941" w:rsidRDefault="00692941" w:rsidP="00FD4F84"/>
    <w:p w14:paraId="255A7709" w14:textId="31E416C9" w:rsidR="00692941" w:rsidRDefault="00692941" w:rsidP="00FD4F84"/>
    <w:p w14:paraId="164AEC39" w14:textId="48B73665" w:rsidR="00FD4F84" w:rsidRDefault="00FD4F84" w:rsidP="00FD4F84"/>
    <w:p w14:paraId="37AEA984" w14:textId="48EE8EB0" w:rsidR="00FD4F84" w:rsidRDefault="00FD4F84" w:rsidP="00FD4F84"/>
    <w:p w14:paraId="02E4D314" w14:textId="48AF650D" w:rsidR="00FD4F84" w:rsidRDefault="00FD4F84" w:rsidP="00FD4F84"/>
    <w:p w14:paraId="0BC47E04" w14:textId="0FF3EED8" w:rsidR="00FD4F84" w:rsidRDefault="00FD4F84" w:rsidP="00FD4F84"/>
    <w:p w14:paraId="1C1E90F0" w14:textId="07AC3EF8" w:rsidR="00FD4F84" w:rsidRDefault="00FD4F84" w:rsidP="00FD4F84"/>
    <w:p w14:paraId="75F85BB3" w14:textId="5F6BBC80" w:rsidR="00FD4F84" w:rsidRDefault="00FD4F84" w:rsidP="00FD4F84"/>
    <w:p w14:paraId="432B5503" w14:textId="7E9B8F20" w:rsidR="00FD4F84" w:rsidRDefault="00FD4F84" w:rsidP="00FD4F84"/>
    <w:p w14:paraId="30CECABE" w14:textId="69CD01C8" w:rsidR="00FD4F84" w:rsidRDefault="00FD4F84" w:rsidP="00FD4F84"/>
    <w:p w14:paraId="78CA3F60" w14:textId="25AA4854" w:rsidR="00FD4F84" w:rsidRDefault="00FD4F84" w:rsidP="00FD4F84"/>
    <w:p w14:paraId="10A58819" w14:textId="312224C1" w:rsidR="00FD4F84" w:rsidRDefault="00FD4F84" w:rsidP="00FD4F84"/>
    <w:p w14:paraId="05E8DB28" w14:textId="449E690C" w:rsidR="00FD4F84" w:rsidRDefault="00FD4F84" w:rsidP="00FD4F84"/>
    <w:p w14:paraId="0C30D372" w14:textId="39BDB40E" w:rsidR="00FD4F84" w:rsidRDefault="00FD4F84" w:rsidP="00FD4F84"/>
    <w:p w14:paraId="3DB1416C" w14:textId="38BB16EF" w:rsidR="00FD4F84" w:rsidRDefault="00FD4F84" w:rsidP="00FD4F84"/>
    <w:p w14:paraId="7C6B9627" w14:textId="2055A40A" w:rsidR="00FD4F84" w:rsidRDefault="00FD4F84" w:rsidP="00FD4F84"/>
    <w:p w14:paraId="1082D400" w14:textId="5C04669F" w:rsidR="00FD4F84" w:rsidRDefault="00FD4F84" w:rsidP="00FD4F84"/>
    <w:p w14:paraId="2FE1C6FE" w14:textId="2C07A49F" w:rsidR="00FD4F84" w:rsidRDefault="00FD4F84" w:rsidP="00FD4F84"/>
    <w:p w14:paraId="3C432235" w14:textId="1049411E" w:rsidR="00FD4F84" w:rsidRDefault="00FD4F84" w:rsidP="00FD4F84"/>
    <w:p w14:paraId="6553D5D1" w14:textId="7DB331ED" w:rsidR="00FD4F84" w:rsidRDefault="00FD4F84" w:rsidP="00FD4F84"/>
    <w:p w14:paraId="5E8F3F04" w14:textId="7B265837" w:rsidR="00FD4F84" w:rsidRDefault="00FD4F84" w:rsidP="00FD4F84"/>
    <w:p w14:paraId="09132D58" w14:textId="312CA68E" w:rsidR="00FD4F84" w:rsidRDefault="00FD4F84" w:rsidP="00FD4F84"/>
    <w:p w14:paraId="18FE6217" w14:textId="65A58A7F" w:rsidR="00FD4F84" w:rsidRDefault="00FD4F84" w:rsidP="00FD4F84"/>
    <w:p w14:paraId="1ABF057A" w14:textId="6EAF3B38" w:rsidR="00FD4F84" w:rsidRDefault="00FD4F84" w:rsidP="00FD4F84"/>
    <w:p w14:paraId="537FC010" w14:textId="3211CDC1" w:rsidR="00FD4F84" w:rsidRDefault="00FD4F84" w:rsidP="00FD4F84"/>
    <w:p w14:paraId="700F349C" w14:textId="6843D9DC" w:rsidR="00FD4F84" w:rsidRDefault="00FD4F84" w:rsidP="00FD4F84"/>
    <w:p w14:paraId="0E09C69C" w14:textId="499CAE78" w:rsidR="00FD4F84" w:rsidRDefault="00FD4F84" w:rsidP="00FD4F84"/>
    <w:p w14:paraId="1ADE1879" w14:textId="1BBA2968" w:rsidR="00FD4F84" w:rsidRDefault="00FD4F84" w:rsidP="00FD4F84"/>
    <w:p w14:paraId="4FD337FF" w14:textId="0D8C7DF0" w:rsidR="00FD4F84" w:rsidRDefault="00FD4F84" w:rsidP="00FD4F84"/>
    <w:p w14:paraId="61C82A5D" w14:textId="0FB43757" w:rsidR="00FD4F84" w:rsidRDefault="00FD4F84" w:rsidP="00FD4F84"/>
    <w:p w14:paraId="0FBBBA68" w14:textId="33592104" w:rsidR="00FD4F84" w:rsidRDefault="00FD4F84" w:rsidP="00FD4F84"/>
    <w:p w14:paraId="7D546234" w14:textId="77777777" w:rsidR="00FD4F84" w:rsidRDefault="00FD4F84" w:rsidP="00FD4F84"/>
    <w:p w14:paraId="0117022F" w14:textId="77777777" w:rsidR="00692941" w:rsidRDefault="00692941" w:rsidP="00FD4F84"/>
    <w:p w14:paraId="4023BF9B" w14:textId="77777777" w:rsidR="00692941" w:rsidRPr="001433D0" w:rsidRDefault="00692941" w:rsidP="00FD4F84">
      <w:pPr>
        <w:rPr>
          <w:highlight w:val="yellow"/>
        </w:rPr>
        <w:sectPr w:rsidR="00692941" w:rsidRPr="001433D0" w:rsidSect="00395FA8">
          <w:headerReference w:type="default" r:id="rId11"/>
          <w:footerReference w:type="default" r:id="rId12"/>
          <w:pgSz w:w="11906" w:h="16838"/>
          <w:pgMar w:top="1134" w:right="1418" w:bottom="1077" w:left="1418" w:header="709" w:footer="709" w:gutter="0"/>
          <w:cols w:space="708"/>
          <w:titlePg/>
          <w:docGrid w:linePitch="360"/>
        </w:sectPr>
      </w:pPr>
    </w:p>
    <w:p w14:paraId="6CCA83AF" w14:textId="77777777" w:rsidR="005337BF" w:rsidRPr="001433D0" w:rsidRDefault="005337BF" w:rsidP="00FD4F84">
      <w:pPr>
        <w:rPr>
          <w:highlight w:val="yellow"/>
        </w:rPr>
      </w:pPr>
    </w:p>
    <w:p w14:paraId="302AC756" w14:textId="77777777" w:rsidR="003C3846" w:rsidRPr="00BB634C" w:rsidRDefault="003C3846" w:rsidP="00BC56C2">
      <w:pPr>
        <w:pStyle w:val="Titre6"/>
        <w:jc w:val="center"/>
        <w:rPr>
          <w14:shadow w14:blurRad="50800" w14:dist="38100" w14:dir="2700000" w14:sx="100000" w14:sy="100000" w14:kx="0" w14:ky="0" w14:algn="tl">
            <w14:srgbClr w14:val="000000">
              <w14:alpha w14:val="60000"/>
            </w14:srgbClr>
          </w14:shadow>
        </w:rPr>
      </w:pPr>
      <w:r w:rsidRPr="00BB634C">
        <w:rPr>
          <w14:shadow w14:blurRad="50800" w14:dist="38100" w14:dir="2700000" w14:sx="100000" w14:sy="100000" w14:kx="0" w14:ky="0" w14:algn="tl">
            <w14:srgbClr w14:val="000000">
              <w14:alpha w14:val="60000"/>
            </w14:srgbClr>
          </w14:shadow>
        </w:rPr>
        <w:t>Sommaire</w:t>
      </w:r>
    </w:p>
    <w:p w14:paraId="742E0455" w14:textId="77777777" w:rsidR="005337BF" w:rsidRDefault="005337BF" w:rsidP="00FD4F84">
      <w:pPr>
        <w:rPr>
          <w:highlight w:val="yellow"/>
        </w:rPr>
      </w:pPr>
    </w:p>
    <w:p w14:paraId="246925C5" w14:textId="77777777" w:rsidR="003647B8" w:rsidRPr="002A5CCB" w:rsidRDefault="003647B8" w:rsidP="00FD4F84">
      <w:pPr>
        <w:rPr>
          <w:highlight w:val="yellow"/>
        </w:rPr>
      </w:pPr>
    </w:p>
    <w:p w14:paraId="70DAB7D4" w14:textId="77777777" w:rsidR="003647B8" w:rsidRPr="003647B8" w:rsidRDefault="00FF0BC2" w:rsidP="00FD4F84">
      <w:r w:rsidRPr="003647B8">
        <w:t>R</w:t>
      </w:r>
      <w:r w:rsidR="005337BF" w:rsidRPr="003647B8">
        <w:t>appels</w:t>
      </w:r>
      <w:r w:rsidR="00B658C6" w:rsidRPr="003647B8">
        <w:tab/>
      </w:r>
      <w:r w:rsidR="003647B8" w:rsidRPr="003647B8">
        <w:tab/>
      </w:r>
      <w:r w:rsidR="003647B8" w:rsidRPr="003647B8">
        <w:tab/>
      </w:r>
      <w:r w:rsidR="003647B8" w:rsidRPr="003647B8">
        <w:tab/>
      </w:r>
      <w:r w:rsidR="003647B8" w:rsidRPr="003647B8">
        <w:tab/>
      </w:r>
      <w:r w:rsidR="003647B8" w:rsidRPr="003647B8">
        <w:tab/>
      </w:r>
      <w:r w:rsidR="003647B8" w:rsidRPr="003647B8">
        <w:tab/>
      </w:r>
      <w:r w:rsidR="003647B8" w:rsidRPr="003647B8">
        <w:tab/>
      </w:r>
      <w:r w:rsidR="003647B8" w:rsidRPr="003647B8">
        <w:tab/>
      </w:r>
      <w:r w:rsidR="003647B8" w:rsidRPr="003647B8">
        <w:tab/>
      </w:r>
      <w:r w:rsidR="003647B8" w:rsidRPr="003647B8">
        <w:tab/>
      </w:r>
      <w:r w:rsidR="003647B8" w:rsidRPr="003647B8">
        <w:tab/>
      </w:r>
      <w:r w:rsidR="00B2455F">
        <w:t>4</w:t>
      </w:r>
    </w:p>
    <w:p w14:paraId="11CB21E0" w14:textId="77777777" w:rsidR="003647B8" w:rsidRPr="003647B8" w:rsidRDefault="003647B8" w:rsidP="00FD4F84"/>
    <w:p w14:paraId="38DF4A8B" w14:textId="66543EA3" w:rsidR="00446D0A" w:rsidRDefault="003647B8" w:rsidP="00FD4F84">
      <w:pPr>
        <w:pStyle w:val="TM1"/>
        <w:rPr>
          <w:rFonts w:asciiTheme="minorHAnsi" w:eastAsiaTheme="minorEastAsia" w:hAnsiTheme="minorHAnsi" w:cstheme="minorBidi"/>
          <w:noProof/>
        </w:rPr>
      </w:pPr>
      <w:r>
        <w:fldChar w:fldCharType="begin"/>
      </w:r>
      <w:r>
        <w:instrText xml:space="preserve"> TOC \o "1-3" \h \z \u </w:instrText>
      </w:r>
      <w:r>
        <w:fldChar w:fldCharType="separate"/>
      </w:r>
      <w:hyperlink w:anchor="_Toc18401918" w:history="1">
        <w:r w:rsidR="00446D0A" w:rsidRPr="00114869">
          <w:rPr>
            <w:rStyle w:val="Lienhypertexte"/>
            <w:noProof/>
          </w:rPr>
          <w:t>01</w:t>
        </w:r>
        <w:r w:rsidR="00446D0A">
          <w:rPr>
            <w:rFonts w:asciiTheme="minorHAnsi" w:eastAsiaTheme="minorEastAsia" w:hAnsiTheme="minorHAnsi" w:cstheme="minorBidi"/>
            <w:noProof/>
          </w:rPr>
          <w:tab/>
        </w:r>
        <w:r w:rsidR="00446D0A" w:rsidRPr="00114869">
          <w:rPr>
            <w:rStyle w:val="Lienhypertexte"/>
            <w:noProof/>
          </w:rPr>
          <w:t>Informations générales</w:t>
        </w:r>
        <w:r w:rsidR="00446D0A">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446D0A">
          <w:rPr>
            <w:noProof/>
            <w:webHidden/>
          </w:rPr>
          <w:fldChar w:fldCharType="begin"/>
        </w:r>
        <w:r w:rsidR="00446D0A">
          <w:rPr>
            <w:noProof/>
            <w:webHidden/>
          </w:rPr>
          <w:instrText xml:space="preserve"> PAGEREF _Toc18401918 \h </w:instrText>
        </w:r>
        <w:r w:rsidR="00446D0A">
          <w:rPr>
            <w:noProof/>
            <w:webHidden/>
          </w:rPr>
        </w:r>
        <w:r w:rsidR="00446D0A">
          <w:rPr>
            <w:noProof/>
            <w:webHidden/>
          </w:rPr>
          <w:fldChar w:fldCharType="separate"/>
        </w:r>
        <w:r w:rsidR="00577507">
          <w:rPr>
            <w:noProof/>
            <w:webHidden/>
          </w:rPr>
          <w:t>6</w:t>
        </w:r>
        <w:r w:rsidR="00446D0A">
          <w:rPr>
            <w:noProof/>
            <w:webHidden/>
          </w:rPr>
          <w:fldChar w:fldCharType="end"/>
        </w:r>
      </w:hyperlink>
    </w:p>
    <w:p w14:paraId="693B8ADD" w14:textId="6E44EFD7" w:rsidR="00446D0A" w:rsidRDefault="008B1197" w:rsidP="00FD4F84">
      <w:pPr>
        <w:pStyle w:val="TM2"/>
        <w:rPr>
          <w:rFonts w:asciiTheme="minorHAnsi" w:eastAsiaTheme="minorEastAsia" w:hAnsiTheme="minorHAnsi" w:cstheme="minorBidi"/>
          <w:noProof/>
        </w:rPr>
      </w:pPr>
      <w:hyperlink w:anchor="_Toc18401919" w:history="1">
        <w:r w:rsidR="00446D0A" w:rsidRPr="00114869">
          <w:rPr>
            <w:rStyle w:val="Lienhypertexte"/>
            <w:rFonts w:ascii="Arial Gras" w:hAnsi="Arial Gras"/>
            <w:noProof/>
          </w:rPr>
          <w:t>01.1</w:t>
        </w:r>
        <w:r w:rsidR="00446D0A">
          <w:rPr>
            <w:rFonts w:asciiTheme="minorHAnsi" w:eastAsiaTheme="minorEastAsia" w:hAnsiTheme="minorHAnsi" w:cstheme="minorBidi"/>
            <w:noProof/>
          </w:rPr>
          <w:tab/>
        </w:r>
        <w:r w:rsidR="00446D0A" w:rsidRPr="00114869">
          <w:rPr>
            <w:rStyle w:val="Lienhypertexte"/>
            <w:noProof/>
          </w:rPr>
          <w:t>Indication(s) thérapeutique(s) concernée(s) par la demande de prise en charge</w:t>
        </w:r>
        <w:r w:rsidR="00BC56C2">
          <w:rPr>
            <w:rStyle w:val="Lienhypertexte"/>
            <w:noProof/>
          </w:rPr>
          <w:t>précoce</w:t>
        </w:r>
        <w:r w:rsidR="00446D0A">
          <w:rPr>
            <w:noProof/>
            <w:webHidden/>
          </w:rPr>
          <w:tab/>
        </w:r>
        <w:r w:rsidR="00446D0A">
          <w:rPr>
            <w:noProof/>
            <w:webHidden/>
          </w:rPr>
          <w:fldChar w:fldCharType="begin"/>
        </w:r>
        <w:r w:rsidR="00446D0A">
          <w:rPr>
            <w:noProof/>
            <w:webHidden/>
          </w:rPr>
          <w:instrText xml:space="preserve"> PAGEREF _Toc18401919 \h </w:instrText>
        </w:r>
        <w:r w:rsidR="00446D0A">
          <w:rPr>
            <w:noProof/>
            <w:webHidden/>
          </w:rPr>
        </w:r>
        <w:r w:rsidR="00446D0A">
          <w:rPr>
            <w:noProof/>
            <w:webHidden/>
          </w:rPr>
          <w:fldChar w:fldCharType="separate"/>
        </w:r>
        <w:r w:rsidR="00577507">
          <w:rPr>
            <w:noProof/>
            <w:webHidden/>
          </w:rPr>
          <w:t>6</w:t>
        </w:r>
        <w:r w:rsidR="00446D0A">
          <w:rPr>
            <w:noProof/>
            <w:webHidden/>
          </w:rPr>
          <w:fldChar w:fldCharType="end"/>
        </w:r>
      </w:hyperlink>
    </w:p>
    <w:p w14:paraId="2C4B2E5B" w14:textId="2D53D88C" w:rsidR="00446D0A" w:rsidRDefault="008B1197" w:rsidP="00FD4F84">
      <w:pPr>
        <w:pStyle w:val="TM2"/>
        <w:rPr>
          <w:rFonts w:asciiTheme="minorHAnsi" w:eastAsiaTheme="minorEastAsia" w:hAnsiTheme="minorHAnsi" w:cstheme="minorBidi"/>
          <w:noProof/>
        </w:rPr>
      </w:pPr>
      <w:hyperlink w:anchor="_Toc18401920" w:history="1">
        <w:r w:rsidR="00446D0A" w:rsidRPr="00114869">
          <w:rPr>
            <w:rStyle w:val="Lienhypertexte"/>
            <w:rFonts w:ascii="Arial Gras" w:hAnsi="Arial Gras"/>
            <w:noProof/>
          </w:rPr>
          <w:t>01.2</w:t>
        </w:r>
        <w:r w:rsidR="00446D0A">
          <w:rPr>
            <w:rFonts w:asciiTheme="minorHAnsi" w:eastAsiaTheme="minorEastAsia" w:hAnsiTheme="minorHAnsi" w:cstheme="minorBidi"/>
            <w:noProof/>
          </w:rPr>
          <w:tab/>
        </w:r>
        <w:r w:rsidR="00446D0A" w:rsidRPr="00114869">
          <w:rPr>
            <w:rStyle w:val="Lienhypertexte"/>
            <w:noProof/>
          </w:rPr>
          <w:t>Indication(s) thérapeutique(s) de l’AMM</w:t>
        </w:r>
        <w:r w:rsidR="00BC56C2">
          <w:rPr>
            <w:rStyle w:val="Lienhypertexte"/>
            <w:noProof/>
          </w:rPr>
          <w:tab/>
        </w:r>
        <w:r w:rsidR="00BC56C2">
          <w:rPr>
            <w:rStyle w:val="Lienhypertexte"/>
            <w:noProof/>
          </w:rPr>
          <w:tab/>
        </w:r>
        <w:r w:rsidR="00BC56C2">
          <w:rPr>
            <w:rStyle w:val="Lienhypertexte"/>
            <w:noProof/>
          </w:rPr>
          <w:tab/>
        </w:r>
        <w:r w:rsidR="00BC56C2">
          <w:rPr>
            <w:rStyle w:val="Lienhypertexte"/>
            <w:noProof/>
          </w:rPr>
          <w:tab/>
        </w:r>
        <w:r w:rsidR="00BC56C2">
          <w:rPr>
            <w:rStyle w:val="Lienhypertexte"/>
            <w:noProof/>
          </w:rPr>
          <w:tab/>
        </w:r>
        <w:r w:rsidR="00BC56C2">
          <w:rPr>
            <w:rStyle w:val="Lienhypertexte"/>
            <w:noProof/>
          </w:rPr>
          <w:tab/>
        </w:r>
        <w:r w:rsidR="00446D0A">
          <w:rPr>
            <w:noProof/>
            <w:webHidden/>
          </w:rPr>
          <w:tab/>
        </w:r>
        <w:r w:rsidR="00446D0A">
          <w:rPr>
            <w:noProof/>
            <w:webHidden/>
          </w:rPr>
          <w:fldChar w:fldCharType="begin"/>
        </w:r>
        <w:r w:rsidR="00446D0A">
          <w:rPr>
            <w:noProof/>
            <w:webHidden/>
          </w:rPr>
          <w:instrText xml:space="preserve"> PAGEREF _Toc18401920 \h </w:instrText>
        </w:r>
        <w:r w:rsidR="00446D0A">
          <w:rPr>
            <w:noProof/>
            <w:webHidden/>
          </w:rPr>
        </w:r>
        <w:r w:rsidR="00446D0A">
          <w:rPr>
            <w:noProof/>
            <w:webHidden/>
          </w:rPr>
          <w:fldChar w:fldCharType="separate"/>
        </w:r>
        <w:r w:rsidR="00577507">
          <w:rPr>
            <w:noProof/>
            <w:webHidden/>
          </w:rPr>
          <w:t>6</w:t>
        </w:r>
        <w:r w:rsidR="00446D0A">
          <w:rPr>
            <w:noProof/>
            <w:webHidden/>
          </w:rPr>
          <w:fldChar w:fldCharType="end"/>
        </w:r>
      </w:hyperlink>
    </w:p>
    <w:p w14:paraId="5B3E2C61" w14:textId="0B7F2D84" w:rsidR="00446D0A" w:rsidRDefault="008B1197" w:rsidP="00FD4F84">
      <w:pPr>
        <w:pStyle w:val="TM2"/>
        <w:rPr>
          <w:rFonts w:asciiTheme="minorHAnsi" w:eastAsiaTheme="minorEastAsia" w:hAnsiTheme="minorHAnsi" w:cstheme="minorBidi"/>
          <w:noProof/>
        </w:rPr>
      </w:pPr>
      <w:hyperlink w:anchor="_Toc18401921" w:history="1">
        <w:r w:rsidR="00446D0A" w:rsidRPr="00114869">
          <w:rPr>
            <w:rStyle w:val="Lienhypertexte"/>
            <w:rFonts w:ascii="Arial Gras" w:hAnsi="Arial Gras"/>
            <w:noProof/>
          </w:rPr>
          <w:t>01.3</w:t>
        </w:r>
        <w:r w:rsidR="00446D0A">
          <w:rPr>
            <w:rFonts w:asciiTheme="minorHAnsi" w:eastAsiaTheme="minorEastAsia" w:hAnsiTheme="minorHAnsi" w:cstheme="minorBidi"/>
            <w:noProof/>
          </w:rPr>
          <w:tab/>
        </w:r>
        <w:r w:rsidR="00446D0A" w:rsidRPr="00114869">
          <w:rPr>
            <w:rStyle w:val="Lienhypertexte"/>
            <w:noProof/>
          </w:rPr>
          <w:t>Indication(s) thérapeutique(s) ayant fait l’objet d’ATU de cohorte</w:t>
        </w:r>
        <w:r w:rsidR="00446D0A">
          <w:rPr>
            <w:noProof/>
            <w:webHidden/>
          </w:rPr>
          <w:tab/>
        </w:r>
        <w:r w:rsidR="00BC56C2">
          <w:rPr>
            <w:noProof/>
            <w:webHidden/>
          </w:rPr>
          <w:tab/>
        </w:r>
        <w:r w:rsidR="00BC56C2">
          <w:rPr>
            <w:noProof/>
            <w:webHidden/>
          </w:rPr>
          <w:tab/>
        </w:r>
        <w:r w:rsidR="00BC56C2">
          <w:rPr>
            <w:noProof/>
            <w:webHidden/>
          </w:rPr>
          <w:tab/>
        </w:r>
        <w:r w:rsidR="00446D0A">
          <w:rPr>
            <w:noProof/>
            <w:webHidden/>
          </w:rPr>
          <w:fldChar w:fldCharType="begin"/>
        </w:r>
        <w:r w:rsidR="00446D0A">
          <w:rPr>
            <w:noProof/>
            <w:webHidden/>
          </w:rPr>
          <w:instrText xml:space="preserve"> PAGEREF _Toc18401921 \h </w:instrText>
        </w:r>
        <w:r w:rsidR="00446D0A">
          <w:rPr>
            <w:noProof/>
            <w:webHidden/>
          </w:rPr>
        </w:r>
        <w:r w:rsidR="00446D0A">
          <w:rPr>
            <w:noProof/>
            <w:webHidden/>
          </w:rPr>
          <w:fldChar w:fldCharType="separate"/>
        </w:r>
        <w:r w:rsidR="00577507">
          <w:rPr>
            <w:noProof/>
            <w:webHidden/>
          </w:rPr>
          <w:t>7</w:t>
        </w:r>
        <w:r w:rsidR="00446D0A">
          <w:rPr>
            <w:noProof/>
            <w:webHidden/>
          </w:rPr>
          <w:fldChar w:fldCharType="end"/>
        </w:r>
      </w:hyperlink>
    </w:p>
    <w:p w14:paraId="7B395E79" w14:textId="5247B238" w:rsidR="00446D0A" w:rsidRDefault="008B1197" w:rsidP="00FD4F84">
      <w:pPr>
        <w:pStyle w:val="TM2"/>
        <w:rPr>
          <w:rFonts w:asciiTheme="minorHAnsi" w:eastAsiaTheme="minorEastAsia" w:hAnsiTheme="minorHAnsi" w:cstheme="minorBidi"/>
          <w:noProof/>
        </w:rPr>
      </w:pPr>
      <w:hyperlink w:anchor="_Toc18401922" w:history="1">
        <w:r w:rsidR="00446D0A" w:rsidRPr="00114869">
          <w:rPr>
            <w:rStyle w:val="Lienhypertexte"/>
            <w:rFonts w:ascii="Arial Gras" w:hAnsi="Arial Gras"/>
            <w:noProof/>
          </w:rPr>
          <w:t>01.4</w:t>
        </w:r>
        <w:r w:rsidR="00446D0A">
          <w:rPr>
            <w:rFonts w:asciiTheme="minorHAnsi" w:eastAsiaTheme="minorEastAsia" w:hAnsiTheme="minorHAnsi" w:cstheme="minorBidi"/>
            <w:noProof/>
          </w:rPr>
          <w:tab/>
        </w:r>
        <w:r w:rsidR="00446D0A" w:rsidRPr="00114869">
          <w:rPr>
            <w:rStyle w:val="Lienhypertexte"/>
            <w:noProof/>
          </w:rPr>
          <w:t xml:space="preserve">Posologie de l’AMM dans l’indication/les indication(s) thérapeutique(s) concernée(s) par la demande de prise en charge </w:t>
        </w:r>
        <w:r w:rsidR="00C34F89">
          <w:rPr>
            <w:rStyle w:val="Lienhypertexte"/>
            <w:noProof/>
          </w:rPr>
          <w:t>précoce</w:t>
        </w:r>
        <w:r w:rsidR="00BC56C2">
          <w:rPr>
            <w:rStyle w:val="Lienhypertexte"/>
            <w:noProof/>
          </w:rPr>
          <w:tab/>
        </w:r>
        <w:r w:rsidR="00BC56C2">
          <w:rPr>
            <w:rStyle w:val="Lienhypertexte"/>
            <w:noProof/>
          </w:rPr>
          <w:tab/>
        </w:r>
        <w:r w:rsidR="00BC56C2">
          <w:rPr>
            <w:rStyle w:val="Lienhypertexte"/>
            <w:noProof/>
          </w:rPr>
          <w:tab/>
        </w:r>
        <w:r w:rsidR="00BC56C2">
          <w:rPr>
            <w:rStyle w:val="Lienhypertexte"/>
            <w:noProof/>
          </w:rPr>
          <w:tab/>
        </w:r>
        <w:r w:rsidR="00BC56C2">
          <w:rPr>
            <w:rStyle w:val="Lienhypertexte"/>
            <w:noProof/>
          </w:rPr>
          <w:tab/>
        </w:r>
        <w:r w:rsidR="00BC56C2">
          <w:rPr>
            <w:rStyle w:val="Lienhypertexte"/>
            <w:noProof/>
          </w:rPr>
          <w:tab/>
        </w:r>
        <w:r w:rsidR="00BC56C2">
          <w:rPr>
            <w:rStyle w:val="Lienhypertexte"/>
            <w:noProof/>
          </w:rPr>
          <w:tab/>
        </w:r>
        <w:r w:rsidR="00446D0A">
          <w:rPr>
            <w:noProof/>
            <w:webHidden/>
          </w:rPr>
          <w:tab/>
        </w:r>
        <w:r w:rsidR="00446D0A">
          <w:rPr>
            <w:noProof/>
            <w:webHidden/>
          </w:rPr>
          <w:fldChar w:fldCharType="begin"/>
        </w:r>
        <w:r w:rsidR="00446D0A">
          <w:rPr>
            <w:noProof/>
            <w:webHidden/>
          </w:rPr>
          <w:instrText xml:space="preserve"> PAGEREF _Toc18401922 \h </w:instrText>
        </w:r>
        <w:r w:rsidR="00446D0A">
          <w:rPr>
            <w:noProof/>
            <w:webHidden/>
          </w:rPr>
        </w:r>
        <w:r w:rsidR="00446D0A">
          <w:rPr>
            <w:noProof/>
            <w:webHidden/>
          </w:rPr>
          <w:fldChar w:fldCharType="separate"/>
        </w:r>
        <w:r w:rsidR="00577507">
          <w:rPr>
            <w:noProof/>
            <w:webHidden/>
          </w:rPr>
          <w:t>7</w:t>
        </w:r>
        <w:r w:rsidR="00446D0A">
          <w:rPr>
            <w:noProof/>
            <w:webHidden/>
          </w:rPr>
          <w:fldChar w:fldCharType="end"/>
        </w:r>
      </w:hyperlink>
    </w:p>
    <w:p w14:paraId="62EA54F8" w14:textId="58C87D3E" w:rsidR="00446D0A" w:rsidRDefault="008B1197" w:rsidP="00FD4F84">
      <w:pPr>
        <w:pStyle w:val="TM1"/>
        <w:rPr>
          <w:rFonts w:asciiTheme="minorHAnsi" w:eastAsiaTheme="minorEastAsia" w:hAnsiTheme="minorHAnsi" w:cstheme="minorBidi"/>
          <w:noProof/>
        </w:rPr>
      </w:pPr>
      <w:hyperlink w:anchor="_Toc18401923" w:history="1">
        <w:r w:rsidR="00446D0A" w:rsidRPr="00114869">
          <w:rPr>
            <w:rStyle w:val="Lienhypertexte"/>
            <w:noProof/>
          </w:rPr>
          <w:t>02</w:t>
        </w:r>
        <w:r w:rsidR="00446D0A">
          <w:rPr>
            <w:rFonts w:asciiTheme="minorHAnsi" w:eastAsiaTheme="minorEastAsia" w:hAnsiTheme="minorHAnsi" w:cstheme="minorBidi"/>
            <w:noProof/>
          </w:rPr>
          <w:tab/>
        </w:r>
        <w:r w:rsidR="00446D0A" w:rsidRPr="00114869">
          <w:rPr>
            <w:rStyle w:val="Lienhypertexte"/>
            <w:noProof/>
          </w:rPr>
          <w:t>Contexte</w:t>
        </w:r>
        <w:r w:rsidR="00446D0A">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446D0A">
          <w:rPr>
            <w:noProof/>
            <w:webHidden/>
          </w:rPr>
          <w:fldChar w:fldCharType="begin"/>
        </w:r>
        <w:r w:rsidR="00446D0A">
          <w:rPr>
            <w:noProof/>
            <w:webHidden/>
          </w:rPr>
          <w:instrText xml:space="preserve"> PAGEREF _Toc18401923 \h </w:instrText>
        </w:r>
        <w:r w:rsidR="00446D0A">
          <w:rPr>
            <w:noProof/>
            <w:webHidden/>
          </w:rPr>
        </w:r>
        <w:r w:rsidR="00446D0A">
          <w:rPr>
            <w:noProof/>
            <w:webHidden/>
          </w:rPr>
          <w:fldChar w:fldCharType="separate"/>
        </w:r>
        <w:r w:rsidR="00577507">
          <w:rPr>
            <w:noProof/>
            <w:webHidden/>
          </w:rPr>
          <w:t>7</w:t>
        </w:r>
        <w:r w:rsidR="00446D0A">
          <w:rPr>
            <w:noProof/>
            <w:webHidden/>
          </w:rPr>
          <w:fldChar w:fldCharType="end"/>
        </w:r>
      </w:hyperlink>
    </w:p>
    <w:p w14:paraId="52CAA89A" w14:textId="77777777" w:rsidR="00446D0A" w:rsidRDefault="008B1197" w:rsidP="00FD4F84">
      <w:pPr>
        <w:pStyle w:val="TM1"/>
        <w:rPr>
          <w:rFonts w:asciiTheme="minorHAnsi" w:eastAsiaTheme="minorEastAsia" w:hAnsiTheme="minorHAnsi" w:cstheme="minorBidi"/>
          <w:noProof/>
        </w:rPr>
      </w:pPr>
      <w:hyperlink w:anchor="_Toc18401924" w:history="1">
        <w:r w:rsidR="00446D0A" w:rsidRPr="00114869">
          <w:rPr>
            <w:rStyle w:val="Lienhypertexte"/>
            <w:noProof/>
          </w:rPr>
          <w:t>03</w:t>
        </w:r>
        <w:r w:rsidR="00446D0A">
          <w:rPr>
            <w:rFonts w:asciiTheme="minorHAnsi" w:eastAsiaTheme="minorEastAsia" w:hAnsiTheme="minorHAnsi" w:cstheme="minorBidi"/>
            <w:noProof/>
          </w:rPr>
          <w:tab/>
        </w:r>
        <w:r w:rsidR="00446D0A" w:rsidRPr="00114869">
          <w:rPr>
            <w:rStyle w:val="Lienhypertexte"/>
            <w:noProof/>
          </w:rPr>
          <w:t>Description des critères prévus à l’article R.163-32-1, I du code de la sécurité sociale</w:t>
        </w:r>
        <w:r w:rsidR="00446D0A">
          <w:rPr>
            <w:noProof/>
            <w:webHidden/>
          </w:rPr>
          <w:tab/>
        </w:r>
        <w:r w:rsidR="00446D0A">
          <w:rPr>
            <w:noProof/>
            <w:webHidden/>
          </w:rPr>
          <w:fldChar w:fldCharType="begin"/>
        </w:r>
        <w:r w:rsidR="00446D0A">
          <w:rPr>
            <w:noProof/>
            <w:webHidden/>
          </w:rPr>
          <w:instrText xml:space="preserve"> PAGEREF _Toc18401924 \h </w:instrText>
        </w:r>
        <w:r w:rsidR="00446D0A">
          <w:rPr>
            <w:noProof/>
            <w:webHidden/>
          </w:rPr>
        </w:r>
        <w:r w:rsidR="00446D0A">
          <w:rPr>
            <w:noProof/>
            <w:webHidden/>
          </w:rPr>
          <w:fldChar w:fldCharType="separate"/>
        </w:r>
        <w:r w:rsidR="00577507">
          <w:rPr>
            <w:noProof/>
            <w:webHidden/>
          </w:rPr>
          <w:t>7</w:t>
        </w:r>
        <w:r w:rsidR="00446D0A">
          <w:rPr>
            <w:noProof/>
            <w:webHidden/>
          </w:rPr>
          <w:fldChar w:fldCharType="end"/>
        </w:r>
      </w:hyperlink>
    </w:p>
    <w:p w14:paraId="43B2F51C" w14:textId="025E33D4" w:rsidR="00446D0A" w:rsidRDefault="008B1197" w:rsidP="00FD4F84">
      <w:pPr>
        <w:pStyle w:val="TM2"/>
        <w:rPr>
          <w:rFonts w:asciiTheme="minorHAnsi" w:eastAsiaTheme="minorEastAsia" w:hAnsiTheme="minorHAnsi" w:cstheme="minorBidi"/>
          <w:noProof/>
        </w:rPr>
      </w:pPr>
      <w:hyperlink w:anchor="_Toc18401925" w:history="1">
        <w:r w:rsidR="00446D0A" w:rsidRPr="00114869">
          <w:rPr>
            <w:rStyle w:val="Lienhypertexte"/>
            <w:rFonts w:ascii="Arial Gras" w:hAnsi="Arial Gras"/>
            <w:noProof/>
          </w:rPr>
          <w:t>03.1</w:t>
        </w:r>
        <w:r w:rsidR="00446D0A">
          <w:rPr>
            <w:rFonts w:asciiTheme="minorHAnsi" w:eastAsiaTheme="minorEastAsia" w:hAnsiTheme="minorHAnsi" w:cstheme="minorBidi"/>
            <w:noProof/>
          </w:rPr>
          <w:tab/>
        </w:r>
        <w:r w:rsidR="00446D0A" w:rsidRPr="00114869">
          <w:rPr>
            <w:rStyle w:val="Lienhypertexte"/>
            <w:noProof/>
          </w:rPr>
          <w:t>Indication A</w:t>
        </w:r>
        <w:r w:rsidR="00446D0A">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446D0A">
          <w:rPr>
            <w:noProof/>
            <w:webHidden/>
          </w:rPr>
          <w:fldChar w:fldCharType="begin"/>
        </w:r>
        <w:r w:rsidR="00446D0A">
          <w:rPr>
            <w:noProof/>
            <w:webHidden/>
          </w:rPr>
          <w:instrText xml:space="preserve"> PAGEREF _Toc18401925 \h </w:instrText>
        </w:r>
        <w:r w:rsidR="00446D0A">
          <w:rPr>
            <w:noProof/>
            <w:webHidden/>
          </w:rPr>
        </w:r>
        <w:r w:rsidR="00446D0A">
          <w:rPr>
            <w:noProof/>
            <w:webHidden/>
          </w:rPr>
          <w:fldChar w:fldCharType="separate"/>
        </w:r>
        <w:r w:rsidR="00577507">
          <w:rPr>
            <w:noProof/>
            <w:webHidden/>
          </w:rPr>
          <w:t>7</w:t>
        </w:r>
        <w:r w:rsidR="00446D0A">
          <w:rPr>
            <w:noProof/>
            <w:webHidden/>
          </w:rPr>
          <w:fldChar w:fldCharType="end"/>
        </w:r>
      </w:hyperlink>
    </w:p>
    <w:p w14:paraId="437212DB" w14:textId="274BBDA2" w:rsidR="00446D0A" w:rsidRDefault="008B1197" w:rsidP="00FD4F84">
      <w:pPr>
        <w:pStyle w:val="TM3"/>
        <w:rPr>
          <w:rFonts w:asciiTheme="minorHAnsi" w:eastAsiaTheme="minorEastAsia" w:hAnsiTheme="minorHAnsi" w:cstheme="minorBidi"/>
          <w:noProof/>
        </w:rPr>
      </w:pPr>
      <w:hyperlink w:anchor="_Toc18401926" w:history="1">
        <w:r w:rsidR="00446D0A" w:rsidRPr="00114869">
          <w:rPr>
            <w:rStyle w:val="Lienhypertexte"/>
            <w:noProof/>
          </w:rPr>
          <w:t>3.1.1</w:t>
        </w:r>
        <w:r w:rsidR="00446D0A">
          <w:rPr>
            <w:rFonts w:asciiTheme="minorHAnsi" w:eastAsiaTheme="minorEastAsia" w:hAnsiTheme="minorHAnsi" w:cstheme="minorBidi"/>
            <w:noProof/>
          </w:rPr>
          <w:tab/>
        </w:r>
        <w:r w:rsidR="00446D0A" w:rsidRPr="00114869">
          <w:rPr>
            <w:rStyle w:val="Lienhypertexte"/>
            <w:noProof/>
          </w:rPr>
          <w:t>Gravité et rareté de la maladie que la spécialité est destinée à traiter</w:t>
        </w:r>
        <w:r w:rsidR="00446D0A">
          <w:rPr>
            <w:noProof/>
            <w:webHidden/>
          </w:rPr>
          <w:tab/>
        </w:r>
        <w:r w:rsidR="00BC56C2">
          <w:rPr>
            <w:noProof/>
            <w:webHidden/>
          </w:rPr>
          <w:tab/>
        </w:r>
        <w:r w:rsidR="00446D0A">
          <w:rPr>
            <w:noProof/>
            <w:webHidden/>
          </w:rPr>
          <w:fldChar w:fldCharType="begin"/>
        </w:r>
        <w:r w:rsidR="00446D0A">
          <w:rPr>
            <w:noProof/>
            <w:webHidden/>
          </w:rPr>
          <w:instrText xml:space="preserve"> PAGEREF _Toc18401926 \h </w:instrText>
        </w:r>
        <w:r w:rsidR="00446D0A">
          <w:rPr>
            <w:noProof/>
            <w:webHidden/>
          </w:rPr>
        </w:r>
        <w:r w:rsidR="00446D0A">
          <w:rPr>
            <w:noProof/>
            <w:webHidden/>
          </w:rPr>
          <w:fldChar w:fldCharType="separate"/>
        </w:r>
        <w:r w:rsidR="00577507">
          <w:rPr>
            <w:noProof/>
            <w:webHidden/>
          </w:rPr>
          <w:t>7</w:t>
        </w:r>
        <w:r w:rsidR="00446D0A">
          <w:rPr>
            <w:noProof/>
            <w:webHidden/>
          </w:rPr>
          <w:fldChar w:fldCharType="end"/>
        </w:r>
      </w:hyperlink>
    </w:p>
    <w:p w14:paraId="0A4A33AE" w14:textId="52F562CD" w:rsidR="00446D0A" w:rsidRDefault="008B1197" w:rsidP="00FD4F84">
      <w:pPr>
        <w:pStyle w:val="TM3"/>
        <w:rPr>
          <w:rFonts w:asciiTheme="minorHAnsi" w:eastAsiaTheme="minorEastAsia" w:hAnsiTheme="minorHAnsi" w:cstheme="minorBidi"/>
          <w:noProof/>
        </w:rPr>
      </w:pPr>
      <w:hyperlink w:anchor="_Toc18401927" w:history="1">
        <w:r w:rsidR="00446D0A" w:rsidRPr="00114869">
          <w:rPr>
            <w:rStyle w:val="Lienhypertexte"/>
            <w:noProof/>
          </w:rPr>
          <w:t>3.1.2</w:t>
        </w:r>
        <w:r w:rsidR="00446D0A">
          <w:rPr>
            <w:rFonts w:asciiTheme="minorHAnsi" w:eastAsiaTheme="minorEastAsia" w:hAnsiTheme="minorHAnsi" w:cstheme="minorBidi"/>
            <w:noProof/>
          </w:rPr>
          <w:tab/>
        </w:r>
        <w:r w:rsidR="00446D0A" w:rsidRPr="00114869">
          <w:rPr>
            <w:rStyle w:val="Lienhypertexte"/>
            <w:noProof/>
          </w:rPr>
          <w:t>Existence de comparateur(s) pertinent(s) au regard des connaissances médicales avérées</w:t>
        </w:r>
        <w:r w:rsidR="00446D0A">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446D0A">
          <w:rPr>
            <w:noProof/>
            <w:webHidden/>
          </w:rPr>
          <w:fldChar w:fldCharType="begin"/>
        </w:r>
        <w:r w:rsidR="00446D0A">
          <w:rPr>
            <w:noProof/>
            <w:webHidden/>
          </w:rPr>
          <w:instrText xml:space="preserve"> PAGEREF _Toc18401927 \h </w:instrText>
        </w:r>
        <w:r w:rsidR="00446D0A">
          <w:rPr>
            <w:noProof/>
            <w:webHidden/>
          </w:rPr>
        </w:r>
        <w:r w:rsidR="00446D0A">
          <w:rPr>
            <w:noProof/>
            <w:webHidden/>
          </w:rPr>
          <w:fldChar w:fldCharType="separate"/>
        </w:r>
        <w:r w:rsidR="00577507">
          <w:rPr>
            <w:noProof/>
            <w:webHidden/>
          </w:rPr>
          <w:t>8</w:t>
        </w:r>
        <w:r w:rsidR="00446D0A">
          <w:rPr>
            <w:noProof/>
            <w:webHidden/>
          </w:rPr>
          <w:fldChar w:fldCharType="end"/>
        </w:r>
      </w:hyperlink>
    </w:p>
    <w:p w14:paraId="5BAD3EB3" w14:textId="6F08ED85" w:rsidR="00446D0A" w:rsidRDefault="008B1197" w:rsidP="00FD4F84">
      <w:pPr>
        <w:pStyle w:val="TM3"/>
        <w:rPr>
          <w:rFonts w:asciiTheme="minorHAnsi" w:eastAsiaTheme="minorEastAsia" w:hAnsiTheme="minorHAnsi" w:cstheme="minorBidi"/>
          <w:noProof/>
        </w:rPr>
      </w:pPr>
      <w:hyperlink w:anchor="_Toc18401928" w:history="1">
        <w:r w:rsidR="00446D0A" w:rsidRPr="00114869">
          <w:rPr>
            <w:rStyle w:val="Lienhypertexte"/>
            <w:noProof/>
          </w:rPr>
          <w:t>3.1.3</w:t>
        </w:r>
        <w:r w:rsidR="00446D0A">
          <w:rPr>
            <w:rFonts w:asciiTheme="minorHAnsi" w:eastAsiaTheme="minorEastAsia" w:hAnsiTheme="minorHAnsi" w:cstheme="minorBidi"/>
            <w:noProof/>
          </w:rPr>
          <w:tab/>
        </w:r>
        <w:r w:rsidR="00446D0A" w:rsidRPr="00114869">
          <w:rPr>
            <w:rStyle w:val="Lienhypertexte"/>
            <w:noProof/>
          </w:rPr>
          <w:t>Risque pour la santé des patients résultant d’un éventuel report de la mise en place du traitement par la spécialité</w:t>
        </w:r>
        <w:r w:rsidR="00446D0A">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446D0A">
          <w:rPr>
            <w:noProof/>
            <w:webHidden/>
          </w:rPr>
          <w:fldChar w:fldCharType="begin"/>
        </w:r>
        <w:r w:rsidR="00446D0A">
          <w:rPr>
            <w:noProof/>
            <w:webHidden/>
          </w:rPr>
          <w:instrText xml:space="preserve"> PAGEREF _Toc18401928 \h </w:instrText>
        </w:r>
        <w:r w:rsidR="00446D0A">
          <w:rPr>
            <w:noProof/>
            <w:webHidden/>
          </w:rPr>
        </w:r>
        <w:r w:rsidR="00446D0A">
          <w:rPr>
            <w:noProof/>
            <w:webHidden/>
          </w:rPr>
          <w:fldChar w:fldCharType="separate"/>
        </w:r>
        <w:r w:rsidR="00577507">
          <w:rPr>
            <w:noProof/>
            <w:webHidden/>
          </w:rPr>
          <w:t>8</w:t>
        </w:r>
        <w:r w:rsidR="00446D0A">
          <w:rPr>
            <w:noProof/>
            <w:webHidden/>
          </w:rPr>
          <w:fldChar w:fldCharType="end"/>
        </w:r>
      </w:hyperlink>
    </w:p>
    <w:p w14:paraId="204B447A" w14:textId="5FE9CBD6" w:rsidR="00446D0A" w:rsidRDefault="008B1197" w:rsidP="00FD4F84">
      <w:pPr>
        <w:pStyle w:val="TM3"/>
        <w:rPr>
          <w:rFonts w:asciiTheme="minorHAnsi" w:eastAsiaTheme="minorEastAsia" w:hAnsiTheme="minorHAnsi" w:cstheme="minorBidi"/>
          <w:noProof/>
        </w:rPr>
      </w:pPr>
      <w:hyperlink w:anchor="_Toc18401929" w:history="1">
        <w:r w:rsidR="00446D0A" w:rsidRPr="00114869">
          <w:rPr>
            <w:rStyle w:val="Lienhypertexte"/>
            <w:noProof/>
          </w:rPr>
          <w:t>3.1.4</w:t>
        </w:r>
        <w:r w:rsidR="00446D0A">
          <w:rPr>
            <w:rFonts w:asciiTheme="minorHAnsi" w:eastAsiaTheme="minorEastAsia" w:hAnsiTheme="minorHAnsi" w:cstheme="minorBidi"/>
            <w:noProof/>
          </w:rPr>
          <w:tab/>
        </w:r>
        <w:r w:rsidR="00446D0A" w:rsidRPr="00114869">
          <w:rPr>
            <w:rStyle w:val="Lienhypertexte"/>
            <w:noProof/>
          </w:rPr>
          <w:t>Caractère innovant de la spécialité</w:t>
        </w:r>
        <w:r w:rsidR="00446D0A">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446D0A">
          <w:rPr>
            <w:noProof/>
            <w:webHidden/>
          </w:rPr>
          <w:fldChar w:fldCharType="begin"/>
        </w:r>
        <w:r w:rsidR="00446D0A">
          <w:rPr>
            <w:noProof/>
            <w:webHidden/>
          </w:rPr>
          <w:instrText xml:space="preserve"> PAGEREF _Toc18401929 \h </w:instrText>
        </w:r>
        <w:r w:rsidR="00446D0A">
          <w:rPr>
            <w:noProof/>
            <w:webHidden/>
          </w:rPr>
        </w:r>
        <w:r w:rsidR="00446D0A">
          <w:rPr>
            <w:noProof/>
            <w:webHidden/>
          </w:rPr>
          <w:fldChar w:fldCharType="separate"/>
        </w:r>
        <w:r w:rsidR="00577507">
          <w:rPr>
            <w:noProof/>
            <w:webHidden/>
          </w:rPr>
          <w:t>8</w:t>
        </w:r>
        <w:r w:rsidR="00446D0A">
          <w:rPr>
            <w:noProof/>
            <w:webHidden/>
          </w:rPr>
          <w:fldChar w:fldCharType="end"/>
        </w:r>
      </w:hyperlink>
    </w:p>
    <w:p w14:paraId="028EC1EF" w14:textId="209F9668" w:rsidR="00446D0A" w:rsidRDefault="008B1197" w:rsidP="00FD4F84">
      <w:pPr>
        <w:pStyle w:val="TM3"/>
        <w:rPr>
          <w:rFonts w:asciiTheme="minorHAnsi" w:eastAsiaTheme="minorEastAsia" w:hAnsiTheme="minorHAnsi" w:cstheme="minorBidi"/>
          <w:noProof/>
        </w:rPr>
      </w:pPr>
      <w:hyperlink w:anchor="_Toc18401930" w:history="1">
        <w:r w:rsidR="00446D0A" w:rsidRPr="00114869">
          <w:rPr>
            <w:rStyle w:val="Lienhypertexte"/>
            <w:noProof/>
          </w:rPr>
          <w:t>3.1.5</w:t>
        </w:r>
        <w:r w:rsidR="00446D0A">
          <w:rPr>
            <w:rFonts w:asciiTheme="minorHAnsi" w:eastAsiaTheme="minorEastAsia" w:hAnsiTheme="minorHAnsi" w:cstheme="minorBidi"/>
            <w:noProof/>
          </w:rPr>
          <w:tab/>
        </w:r>
        <w:r w:rsidR="00446D0A" w:rsidRPr="00114869">
          <w:rPr>
            <w:rStyle w:val="Lienhypertexte"/>
            <w:noProof/>
          </w:rPr>
          <w:t>Efficacité et effets indésirables que la spécialité est susceptible d’apporter ou de produire au vu des résultats des essais cliniques</w:t>
        </w:r>
        <w:r w:rsidR="00446D0A">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446D0A">
          <w:rPr>
            <w:noProof/>
            <w:webHidden/>
          </w:rPr>
          <w:fldChar w:fldCharType="begin"/>
        </w:r>
        <w:r w:rsidR="00446D0A">
          <w:rPr>
            <w:noProof/>
            <w:webHidden/>
          </w:rPr>
          <w:instrText xml:space="preserve"> PAGEREF _Toc18401930 \h </w:instrText>
        </w:r>
        <w:r w:rsidR="00446D0A">
          <w:rPr>
            <w:noProof/>
            <w:webHidden/>
          </w:rPr>
        </w:r>
        <w:r w:rsidR="00446D0A">
          <w:rPr>
            <w:noProof/>
            <w:webHidden/>
          </w:rPr>
          <w:fldChar w:fldCharType="separate"/>
        </w:r>
        <w:r w:rsidR="00577507">
          <w:rPr>
            <w:noProof/>
            <w:webHidden/>
          </w:rPr>
          <w:t>8</w:t>
        </w:r>
        <w:r w:rsidR="00446D0A">
          <w:rPr>
            <w:noProof/>
            <w:webHidden/>
          </w:rPr>
          <w:fldChar w:fldCharType="end"/>
        </w:r>
      </w:hyperlink>
    </w:p>
    <w:p w14:paraId="39B2977C" w14:textId="03791EEB" w:rsidR="00446D0A" w:rsidRDefault="008B1197" w:rsidP="00FD4F84">
      <w:pPr>
        <w:pStyle w:val="TM2"/>
        <w:rPr>
          <w:rFonts w:asciiTheme="minorHAnsi" w:eastAsiaTheme="minorEastAsia" w:hAnsiTheme="minorHAnsi" w:cstheme="minorBidi"/>
          <w:noProof/>
        </w:rPr>
      </w:pPr>
      <w:hyperlink w:anchor="_Toc18401931" w:history="1">
        <w:r w:rsidR="00446D0A" w:rsidRPr="00114869">
          <w:rPr>
            <w:rStyle w:val="Lienhypertexte"/>
            <w:rFonts w:ascii="Arial Gras" w:hAnsi="Arial Gras"/>
            <w:noProof/>
          </w:rPr>
          <w:t>03.2</w:t>
        </w:r>
        <w:r w:rsidR="00446D0A">
          <w:rPr>
            <w:rFonts w:asciiTheme="minorHAnsi" w:eastAsiaTheme="minorEastAsia" w:hAnsiTheme="minorHAnsi" w:cstheme="minorBidi"/>
            <w:noProof/>
          </w:rPr>
          <w:tab/>
        </w:r>
        <w:r w:rsidR="00446D0A" w:rsidRPr="00114869">
          <w:rPr>
            <w:rStyle w:val="Lienhypertexte"/>
            <w:noProof/>
          </w:rPr>
          <w:t>Indication B</w:t>
        </w:r>
        <w:r w:rsidR="00446D0A">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446D0A">
          <w:rPr>
            <w:noProof/>
            <w:webHidden/>
          </w:rPr>
          <w:fldChar w:fldCharType="begin"/>
        </w:r>
        <w:r w:rsidR="00446D0A">
          <w:rPr>
            <w:noProof/>
            <w:webHidden/>
          </w:rPr>
          <w:instrText xml:space="preserve"> PAGEREF _Toc18401931 \h </w:instrText>
        </w:r>
        <w:r w:rsidR="00446D0A">
          <w:rPr>
            <w:noProof/>
            <w:webHidden/>
          </w:rPr>
        </w:r>
        <w:r w:rsidR="00446D0A">
          <w:rPr>
            <w:noProof/>
            <w:webHidden/>
          </w:rPr>
          <w:fldChar w:fldCharType="separate"/>
        </w:r>
        <w:r w:rsidR="00577507">
          <w:rPr>
            <w:noProof/>
            <w:webHidden/>
          </w:rPr>
          <w:t>9</w:t>
        </w:r>
        <w:r w:rsidR="00446D0A">
          <w:rPr>
            <w:noProof/>
            <w:webHidden/>
          </w:rPr>
          <w:fldChar w:fldCharType="end"/>
        </w:r>
      </w:hyperlink>
    </w:p>
    <w:p w14:paraId="136A4997" w14:textId="2A1B40E1" w:rsidR="00446D0A" w:rsidRDefault="008B1197" w:rsidP="00FD4F84">
      <w:pPr>
        <w:pStyle w:val="TM1"/>
        <w:rPr>
          <w:rFonts w:asciiTheme="minorHAnsi" w:eastAsiaTheme="minorEastAsia" w:hAnsiTheme="minorHAnsi" w:cstheme="minorBidi"/>
          <w:noProof/>
        </w:rPr>
      </w:pPr>
      <w:hyperlink w:anchor="_Toc18401932" w:history="1">
        <w:r w:rsidR="00446D0A" w:rsidRPr="00114869">
          <w:rPr>
            <w:rStyle w:val="Lienhypertexte"/>
            <w:noProof/>
          </w:rPr>
          <w:t>04</w:t>
        </w:r>
        <w:r w:rsidR="00446D0A">
          <w:rPr>
            <w:rFonts w:asciiTheme="minorHAnsi" w:eastAsiaTheme="minorEastAsia" w:hAnsiTheme="minorHAnsi" w:cstheme="minorBidi"/>
            <w:noProof/>
          </w:rPr>
          <w:tab/>
        </w:r>
        <w:r w:rsidR="00446D0A" w:rsidRPr="00114869">
          <w:rPr>
            <w:rStyle w:val="Lienhypertexte"/>
            <w:noProof/>
          </w:rPr>
          <w:t>Rappel des précédentes évaluations</w:t>
        </w:r>
        <w:r w:rsidR="00446D0A">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446D0A">
          <w:rPr>
            <w:noProof/>
            <w:webHidden/>
          </w:rPr>
          <w:fldChar w:fldCharType="begin"/>
        </w:r>
        <w:r w:rsidR="00446D0A">
          <w:rPr>
            <w:noProof/>
            <w:webHidden/>
          </w:rPr>
          <w:instrText xml:space="preserve"> PAGEREF _Toc18401932 \h </w:instrText>
        </w:r>
        <w:r w:rsidR="00446D0A">
          <w:rPr>
            <w:noProof/>
            <w:webHidden/>
          </w:rPr>
        </w:r>
        <w:r w:rsidR="00446D0A">
          <w:rPr>
            <w:noProof/>
            <w:webHidden/>
          </w:rPr>
          <w:fldChar w:fldCharType="separate"/>
        </w:r>
        <w:r w:rsidR="00577507">
          <w:rPr>
            <w:noProof/>
            <w:webHidden/>
          </w:rPr>
          <w:t>9</w:t>
        </w:r>
        <w:r w:rsidR="00446D0A">
          <w:rPr>
            <w:noProof/>
            <w:webHidden/>
          </w:rPr>
          <w:fldChar w:fldCharType="end"/>
        </w:r>
      </w:hyperlink>
    </w:p>
    <w:p w14:paraId="6F95F2A8" w14:textId="2549ACFC" w:rsidR="00446D0A" w:rsidRDefault="008B1197" w:rsidP="00FD4F84">
      <w:pPr>
        <w:pStyle w:val="TM1"/>
        <w:rPr>
          <w:rFonts w:asciiTheme="minorHAnsi" w:eastAsiaTheme="minorEastAsia" w:hAnsiTheme="minorHAnsi" w:cstheme="minorBidi"/>
          <w:noProof/>
        </w:rPr>
      </w:pPr>
      <w:hyperlink w:anchor="_Toc18401933" w:history="1">
        <w:r w:rsidR="00446D0A" w:rsidRPr="00114869">
          <w:rPr>
            <w:rStyle w:val="Lienhypertexte"/>
            <w:noProof/>
          </w:rPr>
          <w:t>05</w:t>
        </w:r>
        <w:r w:rsidR="00446D0A">
          <w:rPr>
            <w:rFonts w:asciiTheme="minorHAnsi" w:eastAsiaTheme="minorEastAsia" w:hAnsiTheme="minorHAnsi" w:cstheme="minorBidi"/>
            <w:noProof/>
          </w:rPr>
          <w:tab/>
        </w:r>
        <w:r w:rsidR="00446D0A" w:rsidRPr="00114869">
          <w:rPr>
            <w:rStyle w:val="Lienhypertexte"/>
            <w:noProof/>
          </w:rPr>
          <w:t>Autre(s) information(s)</w:t>
        </w:r>
        <w:r w:rsidR="00446D0A">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BC56C2">
          <w:rPr>
            <w:noProof/>
            <w:webHidden/>
          </w:rPr>
          <w:tab/>
        </w:r>
        <w:r w:rsidR="00446D0A">
          <w:rPr>
            <w:noProof/>
            <w:webHidden/>
          </w:rPr>
          <w:fldChar w:fldCharType="begin"/>
        </w:r>
        <w:r w:rsidR="00446D0A">
          <w:rPr>
            <w:noProof/>
            <w:webHidden/>
          </w:rPr>
          <w:instrText xml:space="preserve"> PAGEREF _Toc18401933 \h </w:instrText>
        </w:r>
        <w:r w:rsidR="00446D0A">
          <w:rPr>
            <w:noProof/>
            <w:webHidden/>
          </w:rPr>
        </w:r>
        <w:r w:rsidR="00446D0A">
          <w:rPr>
            <w:noProof/>
            <w:webHidden/>
          </w:rPr>
          <w:fldChar w:fldCharType="separate"/>
        </w:r>
        <w:r w:rsidR="00577507">
          <w:rPr>
            <w:noProof/>
            <w:webHidden/>
          </w:rPr>
          <w:t>9</w:t>
        </w:r>
        <w:r w:rsidR="00446D0A">
          <w:rPr>
            <w:noProof/>
            <w:webHidden/>
          </w:rPr>
          <w:fldChar w:fldCharType="end"/>
        </w:r>
      </w:hyperlink>
    </w:p>
    <w:p w14:paraId="668AF7D6" w14:textId="77777777" w:rsidR="003647B8" w:rsidRDefault="003647B8" w:rsidP="00FD4F84">
      <w:r>
        <w:fldChar w:fldCharType="end"/>
      </w:r>
    </w:p>
    <w:p w14:paraId="7C52C0A7" w14:textId="77777777" w:rsidR="005E3F18" w:rsidRPr="003647B8" w:rsidRDefault="005E3F18" w:rsidP="00FD4F84">
      <w:r w:rsidRPr="003647B8">
        <w:t>Annexes</w:t>
      </w:r>
      <w:r w:rsidRPr="003647B8">
        <w:tab/>
      </w:r>
      <w:r w:rsidR="003647B8" w:rsidRPr="003647B8">
        <w:tab/>
      </w:r>
      <w:r w:rsidR="003647B8" w:rsidRPr="003647B8">
        <w:tab/>
      </w:r>
      <w:r w:rsidR="003647B8" w:rsidRPr="003647B8">
        <w:tab/>
      </w:r>
      <w:r w:rsidR="003647B8" w:rsidRPr="003647B8">
        <w:tab/>
      </w:r>
      <w:r w:rsidR="003647B8" w:rsidRPr="003647B8">
        <w:tab/>
      </w:r>
      <w:r w:rsidR="003647B8" w:rsidRPr="003647B8">
        <w:tab/>
      </w:r>
      <w:r w:rsidR="003647B8" w:rsidRPr="003647B8">
        <w:tab/>
      </w:r>
      <w:r w:rsidR="003647B8" w:rsidRPr="003647B8">
        <w:tab/>
      </w:r>
      <w:r w:rsidR="003647B8" w:rsidRPr="003647B8">
        <w:tab/>
      </w:r>
      <w:r w:rsidR="003647B8" w:rsidRPr="003647B8">
        <w:tab/>
      </w:r>
      <w:r w:rsidR="003647B8" w:rsidRPr="003647B8">
        <w:tab/>
      </w:r>
      <w:r w:rsidR="00B2455F">
        <w:t>24</w:t>
      </w:r>
    </w:p>
    <w:p w14:paraId="0DB5C6CC" w14:textId="77777777" w:rsidR="005E3F18" w:rsidRPr="001433D0" w:rsidRDefault="005E3F18" w:rsidP="00FD4F84">
      <w:pPr>
        <w:rPr>
          <w:highlight w:val="yellow"/>
        </w:rPr>
      </w:pPr>
    </w:p>
    <w:p w14:paraId="11984AF7" w14:textId="77777777" w:rsidR="00E85543" w:rsidRDefault="005E3F18" w:rsidP="00FD4F84">
      <w:pPr>
        <w:rPr>
          <w:rFonts w:ascii="Arial Gras" w:hAnsi="Arial Gras"/>
          <w:color w:val="003399"/>
          <w:sz w:val="32"/>
          <w:szCs w:val="32"/>
          <w14:shadow w14:blurRad="50800" w14:dist="38100" w14:dir="2700000" w14:sx="100000" w14:sy="100000" w14:kx="0" w14:ky="0" w14:algn="tl">
            <w14:srgbClr w14:val="000000">
              <w14:alpha w14:val="60000"/>
            </w14:srgbClr>
          </w14:shadow>
        </w:rPr>
      </w:pPr>
      <w:r w:rsidRPr="001433D0">
        <w:rPr>
          <w:highlight w:val="yellow"/>
        </w:rPr>
        <w:br w:type="page"/>
      </w:r>
    </w:p>
    <w:p w14:paraId="1A80AAD1" w14:textId="77777777" w:rsidR="003C3846" w:rsidRDefault="003C3846" w:rsidP="00FD4F84">
      <w:pPr>
        <w:rPr>
          <w14:shadow w14:blurRad="50800" w14:dist="38100" w14:dir="2700000" w14:sx="100000" w14:sy="100000" w14:kx="0" w14:ky="0" w14:algn="tl">
            <w14:srgbClr w14:val="000000">
              <w14:alpha w14:val="60000"/>
            </w14:srgbClr>
          </w14:shadow>
        </w:rPr>
      </w:pPr>
      <w:r w:rsidRPr="00E85543">
        <w:rPr>
          <w14:shadow w14:blurRad="50800" w14:dist="38100" w14:dir="2700000" w14:sx="100000" w14:sy="100000" w14:kx="0" w14:ky="0" w14:algn="tl">
            <w14:srgbClr w14:val="000000">
              <w14:alpha w14:val="60000"/>
            </w14:srgbClr>
          </w14:shadow>
        </w:rPr>
        <w:lastRenderedPageBreak/>
        <w:t>Questions-Réponses et</w:t>
      </w:r>
      <w:r>
        <w:rPr>
          <w:sz w:val="24"/>
        </w:rPr>
        <w:t xml:space="preserve"> </w:t>
      </w:r>
      <w:r w:rsidRPr="00E85543">
        <w:rPr>
          <w14:shadow w14:blurRad="50800" w14:dist="38100" w14:dir="2700000" w14:sx="100000" w14:sy="100000" w14:kx="0" w14:ky="0" w14:algn="tl">
            <w14:srgbClr w14:val="000000">
              <w14:alpha w14:val="60000"/>
            </w14:srgbClr>
          </w14:shadow>
        </w:rPr>
        <w:t>Rappels généraux</w:t>
      </w:r>
    </w:p>
    <w:p w14:paraId="5525D988" w14:textId="77777777" w:rsidR="00544713" w:rsidRDefault="00544713" w:rsidP="00FD4F84"/>
    <w:p w14:paraId="28172CCB" w14:textId="77777777" w:rsidR="003C3846" w:rsidRPr="003C3846" w:rsidRDefault="003C3846" w:rsidP="00C85082">
      <w:pPr>
        <w:pStyle w:val="Corpsdetexte"/>
        <w:numPr>
          <w:ilvl w:val="0"/>
          <w:numId w:val="5"/>
        </w:numPr>
        <w:rPr>
          <w:color w:val="000000"/>
        </w:rPr>
      </w:pPr>
      <w:r>
        <w:t>Qui doit déposer le dossier ?</w:t>
      </w:r>
    </w:p>
    <w:p w14:paraId="1C1E414A" w14:textId="77777777" w:rsidR="003C3846" w:rsidRDefault="003C3846" w:rsidP="00FD4F84">
      <w:pPr>
        <w:pStyle w:val="Corpsdetexte"/>
      </w:pPr>
      <w:r w:rsidRPr="00C97875">
        <w:t>Le dossier doit être soumis par l</w:t>
      </w:r>
      <w:r w:rsidRPr="00BC56C2">
        <w:rPr>
          <w:u w:val="single"/>
        </w:rPr>
        <w:t>'exploitant</w:t>
      </w:r>
      <w:r w:rsidRPr="00C97875">
        <w:t xml:space="preserve"> ou le représentant local du laboratoire </w:t>
      </w:r>
      <w:r w:rsidRPr="00C97875">
        <w:rPr>
          <w:u w:val="single"/>
        </w:rPr>
        <w:t>désigné dans l’AMM</w:t>
      </w:r>
      <w:r w:rsidRPr="00C97875">
        <w:t>, conformément à la réglementation</w:t>
      </w:r>
      <w:r>
        <w:t>.</w:t>
      </w:r>
    </w:p>
    <w:p w14:paraId="4FBB69AE" w14:textId="77777777" w:rsidR="003C3846" w:rsidRDefault="003C3846" w:rsidP="00FD4F84">
      <w:pPr>
        <w:pStyle w:val="Corpsdetexte"/>
      </w:pPr>
    </w:p>
    <w:p w14:paraId="63D22215" w14:textId="77777777" w:rsidR="003C3846" w:rsidRPr="003C3846" w:rsidRDefault="003C3846" w:rsidP="00C85082">
      <w:pPr>
        <w:pStyle w:val="Corpsdetexte"/>
        <w:numPr>
          <w:ilvl w:val="0"/>
          <w:numId w:val="5"/>
        </w:numPr>
      </w:pPr>
      <w:bookmarkStart w:id="4" w:name="_GoBack"/>
      <w:bookmarkEnd w:id="4"/>
      <w:r w:rsidRPr="003C3846">
        <w:t>Consignes générales pour la rédaction du document</w:t>
      </w:r>
    </w:p>
    <w:p w14:paraId="0F7272B9" w14:textId="078F584E" w:rsidR="003C3846" w:rsidRPr="003C3846" w:rsidRDefault="003C3846" w:rsidP="00FD4F84">
      <w:pPr>
        <w:rPr>
          <w:color w:val="000000"/>
        </w:rPr>
      </w:pPr>
      <w:r w:rsidRPr="00544713">
        <w:t>Le dossier doit être rédigé en français et en respectant le sommaire.</w:t>
      </w:r>
    </w:p>
    <w:p w14:paraId="34A7D6AF" w14:textId="77777777" w:rsidR="003C3846" w:rsidRPr="003C3846" w:rsidRDefault="003C3846" w:rsidP="00FD4F84">
      <w:pPr>
        <w:rPr>
          <w:color w:val="000000"/>
        </w:rPr>
      </w:pPr>
      <w:r w:rsidRPr="00544713">
        <w:t xml:space="preserve">Les mises en page, notamment celles des tableaux, doivent être respectées (police arial, taille 11 pour le texte et 10 pour les tableaux, interligne simple, code couleur pour les tableaux : pour le bleu : rouge : 0/ vert : 72/ bleu : 144, pour le gris : rouge : 166 / vert : 166/ bleu : 166. </w:t>
      </w:r>
    </w:p>
    <w:p w14:paraId="25E3C93F" w14:textId="77777777" w:rsidR="003C3846" w:rsidRPr="003C3846" w:rsidRDefault="003C3846" w:rsidP="00FD4F84">
      <w:pPr>
        <w:rPr>
          <w:color w:val="000000"/>
        </w:rPr>
      </w:pPr>
      <w:r w:rsidRPr="00544713">
        <w:t>Chaque information doit être référencée et la source doit être fournie en annexe et avec un lien hypertexte</w:t>
      </w:r>
      <w:r w:rsidR="00521BB8">
        <w:t>.</w:t>
      </w:r>
    </w:p>
    <w:p w14:paraId="2EAC4F47" w14:textId="77E825BA" w:rsidR="003C3846" w:rsidRDefault="003C3846" w:rsidP="00FD4F84">
      <w:r w:rsidRPr="00544713">
        <w:t>Pour une meilleure lisibilité,</w:t>
      </w:r>
      <w:r w:rsidRPr="003C3846">
        <w:rPr>
          <w:color w:val="0066CC"/>
        </w:rPr>
        <w:t xml:space="preserve"> </w:t>
      </w:r>
      <w:r w:rsidRPr="003C3846">
        <w:rPr>
          <w:u w:val="single"/>
        </w:rPr>
        <w:t xml:space="preserve">le dossier complété ne doit pas contenir les consignes/aides à la saisie (mentionnées en italique dans le texte). </w:t>
      </w:r>
      <w:r w:rsidRPr="00544713">
        <w:t>Si tel n’est pas le cas, le service pourra demander une mise en conformité au laboratoire demandeur avec</w:t>
      </w:r>
      <w:r>
        <w:t xml:space="preserve"> suspension possible des délais.</w:t>
      </w:r>
    </w:p>
    <w:p w14:paraId="5677B127" w14:textId="77777777" w:rsidR="00800F54" w:rsidRDefault="00800F54" w:rsidP="00FD4F84">
      <w:r w:rsidRPr="00F129BA">
        <w:t xml:space="preserve">Un seul correspondant pour les échanges avec </w:t>
      </w:r>
      <w:r>
        <w:t xml:space="preserve">le ministère des solidarités et de la santé et </w:t>
      </w:r>
      <w:r w:rsidRPr="00F129BA">
        <w:t>la HAS doit être mentionné dans le dossier.</w:t>
      </w:r>
    </w:p>
    <w:p w14:paraId="236A2505" w14:textId="77777777" w:rsidR="003C3846" w:rsidRDefault="003C3846" w:rsidP="00FD4F84"/>
    <w:p w14:paraId="3A1AFC92" w14:textId="77777777" w:rsidR="003C3846" w:rsidRDefault="003C3846" w:rsidP="00FD4F84">
      <w:r w:rsidRPr="002A5CCB">
        <w:sym w:font="Wingdings 2" w:char="F0BB"/>
      </w:r>
      <w:r w:rsidRPr="002A5CCB">
        <w:t xml:space="preserve"> </w:t>
      </w:r>
      <w:r>
        <w:t xml:space="preserve">Quelles sont les modalités pratiques de dépôt ? </w:t>
      </w:r>
    </w:p>
    <w:p w14:paraId="0E23937D" w14:textId="07C2F682" w:rsidR="00800F54" w:rsidRPr="00F129BA" w:rsidRDefault="00324932" w:rsidP="00FD4F84">
      <w:r>
        <w:t>Ce dossier type</w:t>
      </w:r>
      <w:r w:rsidR="00800F54" w:rsidRPr="00F129BA">
        <w:t xml:space="preserve"> doit être utilisée pour toute demande </w:t>
      </w:r>
      <w:r w:rsidR="00800F54">
        <w:t>de prise en charge précoce</w:t>
      </w:r>
      <w:r w:rsidR="00800F54" w:rsidRPr="00777564">
        <w:t xml:space="preserve"> mentionnée</w:t>
      </w:r>
      <w:r>
        <w:t xml:space="preserve"> à l’article </w:t>
      </w:r>
      <w:r w:rsidR="00C34F89">
        <w:t>R.163-32-1</w:t>
      </w:r>
      <w:r w:rsidR="00800F54">
        <w:t xml:space="preserve"> </w:t>
      </w:r>
      <w:r w:rsidR="00800F54" w:rsidRPr="00777564">
        <w:t>du code de la sécurité sociale.</w:t>
      </w:r>
    </w:p>
    <w:p w14:paraId="05DDDBCF" w14:textId="77777777" w:rsidR="00800F54" w:rsidRDefault="00800F54" w:rsidP="00FD4F84">
      <w:pPr>
        <w:rPr>
          <w:rStyle w:val="Lienhypertexte"/>
        </w:rPr>
      </w:pPr>
      <w:r>
        <w:t xml:space="preserve">Chaque dossier de prise en charge est adressé aux ministres chargés de la santé et de la sécurité sociale par messagerie électronique à l’adresse suivante : </w:t>
      </w:r>
      <w:hyperlink r:id="rId13" w:history="1">
        <w:r w:rsidRPr="00BC56C2">
          <w:rPr>
            <w:rStyle w:val="Lienhypertexte"/>
          </w:rPr>
          <w:t>DSS.ATU@sante.gouv.fr</w:t>
        </w:r>
      </w:hyperlink>
      <w:r w:rsidRPr="00BC56C2">
        <w:rPr>
          <w:rStyle w:val="Lienhypertexte"/>
        </w:rPr>
        <w:t>.</w:t>
      </w:r>
      <w:r>
        <w:rPr>
          <w:rStyle w:val="Lienhypertexte"/>
        </w:rPr>
        <w:t xml:space="preserve"> </w:t>
      </w:r>
    </w:p>
    <w:p w14:paraId="44F67E98" w14:textId="77777777" w:rsidR="00040090" w:rsidRDefault="00040090" w:rsidP="00FD4F84">
      <w:pPr>
        <w:rPr>
          <w:rStyle w:val="Lienhypertexte"/>
        </w:rPr>
      </w:pPr>
    </w:p>
    <w:p w14:paraId="38583904" w14:textId="7F60F07A" w:rsidR="003C3846" w:rsidRPr="003C3846" w:rsidRDefault="00800F54" w:rsidP="00FD4F84">
      <w:r w:rsidRPr="00BC56C2">
        <w:t xml:space="preserve">Pour les </w:t>
      </w:r>
      <w:r w:rsidR="00040090" w:rsidRPr="00BC56C2">
        <w:t xml:space="preserve">seules </w:t>
      </w:r>
      <w:r w:rsidRPr="00BC56C2">
        <w:t xml:space="preserve">demandes de prise en charge mentionnées à l’article L.162-16-5-2 II, une copie de ce dossier est envoyée à la CT. </w:t>
      </w:r>
      <w:r w:rsidR="003C3846" w:rsidRPr="003C3846">
        <w:t xml:space="preserve">Les modalités pratiques de dépôt </w:t>
      </w:r>
      <w:r>
        <w:t xml:space="preserve">auprès de la CT </w:t>
      </w:r>
      <w:r w:rsidR="003C3846" w:rsidRPr="003C3846">
        <w:t xml:space="preserve">sont détaillées sur le site internet de la Haute Autorité de santé (https://www.has-sante.fr/portail/jcms/c_2905942/fr/depot-de-dossier-electronique-foire-aux-questions). </w:t>
      </w:r>
    </w:p>
    <w:p w14:paraId="2B902F56" w14:textId="3B02B670" w:rsidR="003C3846" w:rsidRPr="003C3846" w:rsidRDefault="003C3846" w:rsidP="00FD4F84">
      <w:r w:rsidRPr="003C3846">
        <w:t xml:space="preserve">Tous les dépôts se font via la plateforme SESAME. </w:t>
      </w:r>
    </w:p>
    <w:p w14:paraId="5574CAC3" w14:textId="77777777" w:rsidR="003C3846" w:rsidRPr="003C3846" w:rsidRDefault="003C3846" w:rsidP="00FD4F84">
      <w:r w:rsidRPr="003C3846">
        <w:t xml:space="preserve">Pour toutes demandes d’informations relatives aux modalités de soumission électronique, un courriel peut être envoyé à l'adresse suivante : </w:t>
      </w:r>
      <w:hyperlink r:id="rId14" w:history="1">
        <w:r w:rsidRPr="003C3846">
          <w:t>dossier-medicament@has-sante.fr</w:t>
        </w:r>
      </w:hyperlink>
    </w:p>
    <w:p w14:paraId="7C93707B" w14:textId="77777777" w:rsidR="003C3846" w:rsidRDefault="003C3846" w:rsidP="00FD4F84"/>
    <w:p w14:paraId="3F4F1020" w14:textId="77777777" w:rsidR="003C3846" w:rsidRDefault="003C3846" w:rsidP="00FD4F84">
      <w:r w:rsidRPr="002A5CCB">
        <w:sym w:font="Wingdings 2" w:char="F0BB"/>
      </w:r>
      <w:r w:rsidRPr="002A5CCB">
        <w:t xml:space="preserve"> </w:t>
      </w:r>
      <w:r>
        <w:t>Quelles données déposer ?</w:t>
      </w:r>
    </w:p>
    <w:p w14:paraId="572A75C3" w14:textId="33C173D4" w:rsidR="003C3846" w:rsidRDefault="003C3846" w:rsidP="00FD4F84">
      <w:pPr>
        <w:rPr>
          <w:color w:val="000000"/>
        </w:rPr>
      </w:pPr>
      <w:r w:rsidRPr="00C97875">
        <w:t>Toutes les études pertinentes, principalement celles ayant fondé l’AMM</w:t>
      </w:r>
      <w:r w:rsidR="00373F12">
        <w:t xml:space="preserve"> ou l’ATUc</w:t>
      </w:r>
      <w:r w:rsidRPr="00C97875">
        <w:t>, doivent être déposées</w:t>
      </w:r>
      <w:r w:rsidR="0055335B">
        <w:t>.</w:t>
      </w:r>
    </w:p>
    <w:p w14:paraId="12F4A763" w14:textId="77777777" w:rsidR="003C3846" w:rsidRDefault="003C3846" w:rsidP="00FD4F84"/>
    <w:p w14:paraId="4EC649DF" w14:textId="77777777" w:rsidR="003C3846" w:rsidRDefault="003C3846" w:rsidP="00FD4F84">
      <w:r w:rsidRPr="002A5CCB">
        <w:sym w:font="Wingdings 2" w:char="F0BB"/>
      </w:r>
      <w:r w:rsidRPr="002A5CCB">
        <w:t xml:space="preserve"> </w:t>
      </w:r>
      <w:r>
        <w:t>Comment déposer un dossier concernant un médicament associé à un acte ou à un dispositif médical ?</w:t>
      </w:r>
    </w:p>
    <w:p w14:paraId="280CBFBD" w14:textId="77777777" w:rsidR="003C3846" w:rsidRPr="003C3846" w:rsidRDefault="003C3846" w:rsidP="00FD4F84">
      <w:pPr>
        <w:rPr>
          <w:color w:val="000000"/>
        </w:rPr>
      </w:pPr>
      <w:r w:rsidRPr="00544713">
        <w:t>Pour les médicaments dont la prescription ou l’administration nécessite la réalisation d’un acte et/ou l’utilisation d’un dispositif médical, le demandeur doit le mentionner avec les informations détaillées dans l’annexe au dossier type concernant les actes ou les dispositifs médicaux associés disponible sur le site internet de la Haute Autorité de santé</w:t>
      </w:r>
      <w:r>
        <w:t>.</w:t>
      </w:r>
    </w:p>
    <w:p w14:paraId="7AF2564E" w14:textId="6C9D7A66" w:rsidR="00800F54" w:rsidRDefault="00800F54" w:rsidP="00FD4F84">
      <w:pPr>
        <w:rPr>
          <w14:shadow w14:blurRad="50800" w14:dist="38100" w14:dir="2700000" w14:sx="100000" w14:sy="100000" w14:kx="0" w14:ky="0" w14:algn="tl">
            <w14:srgbClr w14:val="000000">
              <w14:alpha w14:val="60000"/>
            </w14:srgbClr>
          </w14:shadow>
        </w:rPr>
      </w:pPr>
    </w:p>
    <w:p w14:paraId="6D6923CC" w14:textId="412D1E5B" w:rsidR="00F90FCC" w:rsidRPr="003C3846" w:rsidRDefault="00F90FCC" w:rsidP="00FD4F84">
      <w:pPr>
        <w:rPr>
          <w14:shadow w14:blurRad="50800" w14:dist="38100" w14:dir="2700000" w14:sx="100000" w14:sy="100000" w14:kx="0" w14:ky="0" w14:algn="tl">
            <w14:srgbClr w14:val="000000">
              <w14:alpha w14:val="60000"/>
            </w14:srgbClr>
          </w14:shadow>
        </w:rPr>
      </w:pPr>
      <w:r w:rsidRPr="003C3846">
        <w:rPr>
          <w14:shadow w14:blurRad="50800" w14:dist="38100" w14:dir="2700000" w14:sx="100000" w14:sy="100000" w14:kx="0" w14:ky="0" w14:algn="tl">
            <w14:srgbClr w14:val="000000">
              <w14:alpha w14:val="60000"/>
            </w14:srgbClr>
          </w14:shadow>
        </w:rPr>
        <w:t>Précisions importantes</w:t>
      </w:r>
    </w:p>
    <w:p w14:paraId="758F317B" w14:textId="77777777" w:rsidR="003C3846" w:rsidRDefault="003C3846" w:rsidP="00FD4F84"/>
    <w:p w14:paraId="2DB89DB6" w14:textId="77777777" w:rsidR="00324932" w:rsidRPr="003C3846" w:rsidRDefault="00324932" w:rsidP="00324932">
      <w:r w:rsidRPr="003C3846">
        <w:t>La Haute Autorité de santé considère que toutes les informations communiquées par l’industriel peuvent être publiées</w:t>
      </w:r>
      <w:r>
        <w:t xml:space="preserve"> dans le respect du secret des affaires</w:t>
      </w:r>
      <w:r w:rsidRPr="0036794B">
        <w:t xml:space="preserve">. </w:t>
      </w:r>
      <w:r>
        <w:t>Lorsque l’industriel estime que des informations sont couvertes par le secret des affaires, il lui appartient d’en demander le masquage et d’exposer à la HAS de manière précise les motivations de sa demande de masquage. En fonction des éléments fournis, la HAS se positionnera sur le caractère confidentiel de ces informations</w:t>
      </w:r>
      <w:r w:rsidRPr="003C3846">
        <w:t xml:space="preserve">. </w:t>
      </w:r>
    </w:p>
    <w:p w14:paraId="1E870FEF" w14:textId="77777777" w:rsidR="00324932" w:rsidRDefault="00324932" w:rsidP="00324932"/>
    <w:p w14:paraId="3E7AFBDF" w14:textId="77777777" w:rsidR="00324932" w:rsidRPr="0036794B" w:rsidRDefault="00324932" w:rsidP="00324932">
      <w:r w:rsidRPr="003C3846">
        <w:t>L’appréciation qui sera faite par la commission de la transparence, dans le cadre de</w:t>
      </w:r>
      <w:r>
        <w:t xml:space="preserve"> son avis pris en application de l’article L. 162-16-5-2, II du code de la sécurité sociale</w:t>
      </w:r>
      <w:r w:rsidRPr="003C3846">
        <w:t xml:space="preserve"> ne préjuge pas de l’avis ultérieur de la commission </w:t>
      </w:r>
      <w:r>
        <w:t xml:space="preserve">rendu </w:t>
      </w:r>
      <w:r w:rsidRPr="003C3846">
        <w:t xml:space="preserve">en vue de l’inscription sur la liste des spécialités remboursables </w:t>
      </w:r>
      <w:r w:rsidRPr="003C3846">
        <w:lastRenderedPageBreak/>
        <w:t>aux assurés sociaux et/ou</w:t>
      </w:r>
      <w:r>
        <w:t xml:space="preserve"> sur</w:t>
      </w:r>
      <w:r w:rsidRPr="003C3846">
        <w:t xml:space="preserve"> la liste des médicaments agréés à l’usage des collectivités de cette spécialité dans l’indication ou les indications concernée(s) par la demande de prise en charge </w:t>
      </w:r>
      <w:r>
        <w:t>précoce</w:t>
      </w:r>
      <w:r w:rsidRPr="00BB33B5">
        <w:t>.</w:t>
      </w:r>
    </w:p>
    <w:p w14:paraId="48958BC3" w14:textId="77777777" w:rsidR="003C3846" w:rsidRPr="002A5CCB" w:rsidRDefault="003C3846" w:rsidP="00FD4F84">
      <w:pPr>
        <w:rPr>
          <w:highlight w:val="yellow"/>
        </w:rPr>
      </w:pPr>
    </w:p>
    <w:p w14:paraId="2C1F9F64" w14:textId="77777777" w:rsidR="00E85543" w:rsidRDefault="00E85543" w:rsidP="00FD4F84"/>
    <w:p w14:paraId="54329A37" w14:textId="63CD3D7D" w:rsidR="005E3F18" w:rsidRPr="002A5CCB" w:rsidRDefault="005E3F18" w:rsidP="00FD4F84">
      <w:pPr>
        <w:rPr>
          <w:highlight w:val="yellow"/>
        </w:rPr>
      </w:pPr>
    </w:p>
    <w:p w14:paraId="3453167C" w14:textId="77777777" w:rsidR="007334D5" w:rsidRPr="000F4D85" w:rsidRDefault="00485DD1" w:rsidP="00FD4F84">
      <w:pPr>
        <w:pStyle w:val="Titre1"/>
      </w:pPr>
      <w:r w:rsidRPr="001433D0">
        <w:rPr>
          <w:sz w:val="18"/>
          <w:szCs w:val="18"/>
          <w:highlight w:val="yellow"/>
          <w:u w:val="single"/>
        </w:rPr>
        <w:br w:type="page"/>
      </w:r>
      <w:bookmarkStart w:id="5" w:name="_Toc373247042"/>
      <w:bookmarkStart w:id="6" w:name="_Toc18401918"/>
      <w:r w:rsidR="007334D5" w:rsidRPr="000F4D85">
        <w:lastRenderedPageBreak/>
        <w:t>Informations générales</w:t>
      </w:r>
      <w:bookmarkEnd w:id="5"/>
      <w:bookmarkEnd w:id="6"/>
    </w:p>
    <w:tbl>
      <w:tblPr>
        <w:tblW w:w="92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88"/>
      </w:tblGrid>
      <w:tr w:rsidR="003C3846" w:rsidRPr="00E808A4" w14:paraId="73713447" w14:textId="77777777" w:rsidTr="003C3846">
        <w:trPr>
          <w:trHeight w:val="514"/>
        </w:trPr>
        <w:tc>
          <w:tcPr>
            <w:tcW w:w="9288" w:type="dxa"/>
            <w:tcBorders>
              <w:top w:val="nil"/>
              <w:left w:val="nil"/>
              <w:bottom w:val="nil"/>
              <w:right w:val="nil"/>
            </w:tcBorders>
            <w:shd w:val="clear" w:color="auto" w:fill="D9D9D9"/>
          </w:tcPr>
          <w:p w14:paraId="7292591A" w14:textId="77777777" w:rsidR="003C3846" w:rsidRDefault="003C3846" w:rsidP="00FD4F84">
            <w:r w:rsidRPr="002C640D">
              <w:t>DCI italique centrée (en minuscule)</w:t>
            </w:r>
          </w:p>
        </w:tc>
      </w:tr>
    </w:tbl>
    <w:p w14:paraId="58EF6F1E" w14:textId="77777777" w:rsidR="0069654C" w:rsidRPr="00085292" w:rsidRDefault="0069654C" w:rsidP="00FD4F84"/>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276"/>
        <w:gridCol w:w="6095"/>
      </w:tblGrid>
      <w:tr w:rsidR="0069654C" w:rsidRPr="00B31EAE" w14:paraId="1D08FA9E" w14:textId="77777777" w:rsidTr="00A86ADC">
        <w:trPr>
          <w:trHeight w:val="375"/>
        </w:trPr>
        <w:tc>
          <w:tcPr>
            <w:tcW w:w="226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86BE51" w14:textId="77777777" w:rsidR="0069654C" w:rsidRPr="00B31EAE" w:rsidRDefault="0069654C" w:rsidP="00FD4F84">
            <w:r w:rsidRPr="003C3846">
              <w:t>Présentations concernées</w:t>
            </w:r>
          </w:p>
        </w:tc>
        <w:tc>
          <w:tcPr>
            <w:tcW w:w="737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0402342" w14:textId="77777777" w:rsidR="003C3846" w:rsidRPr="00B31EAE" w:rsidRDefault="003C3846" w:rsidP="00FD4F84">
            <w:r w:rsidRPr="00B31EAE">
              <w:t>NOM dosage 1, forme pharmaceutique X</w:t>
            </w:r>
          </w:p>
          <w:p w14:paraId="6795824D" w14:textId="77777777" w:rsidR="003C3846" w:rsidRPr="00B31EAE" w:rsidRDefault="003C3846" w:rsidP="00FD4F84">
            <w:r w:rsidRPr="00B31EAE">
              <w:t>Conditionnement 1 (CIP : en 13)</w:t>
            </w:r>
          </w:p>
          <w:p w14:paraId="6DB4B064" w14:textId="77777777" w:rsidR="003C3846" w:rsidRPr="00B31EAE" w:rsidRDefault="003C3846" w:rsidP="00FD4F84">
            <w:r w:rsidRPr="00B31EAE">
              <w:t>Conditionnement 2 (CIP : en 13)</w:t>
            </w:r>
          </w:p>
          <w:p w14:paraId="47DFE629" w14:textId="77777777" w:rsidR="003C3846" w:rsidRPr="00B31EAE" w:rsidRDefault="003C3846" w:rsidP="00FD4F84">
            <w:r w:rsidRPr="00B31EAE">
              <w:t>NOM dosage 2, forme pharmaceutique X</w:t>
            </w:r>
          </w:p>
          <w:p w14:paraId="738D9A38" w14:textId="77777777" w:rsidR="003C3846" w:rsidRPr="00B31EAE" w:rsidRDefault="003C3846" w:rsidP="00FD4F84">
            <w:r w:rsidRPr="00B31EAE">
              <w:t>Conditionnement 1 (CIP : en 13)</w:t>
            </w:r>
          </w:p>
          <w:p w14:paraId="1A6242B1" w14:textId="77777777" w:rsidR="003C3846" w:rsidRPr="00B31EAE" w:rsidRDefault="003C3846" w:rsidP="00FD4F84">
            <w:r w:rsidRPr="00B31EAE">
              <w:t>Conditionnement 2 (CIP : en 13)</w:t>
            </w:r>
          </w:p>
          <w:p w14:paraId="46A54CF4" w14:textId="77777777" w:rsidR="003C3846" w:rsidRPr="00B31EAE" w:rsidRDefault="003C3846" w:rsidP="00FD4F84">
            <w:r w:rsidRPr="00B31EAE">
              <w:t>NOM dosage 1, forme pharmaceutique Y</w:t>
            </w:r>
          </w:p>
          <w:p w14:paraId="4E85FF83" w14:textId="77777777" w:rsidR="003C3846" w:rsidRPr="00B31EAE" w:rsidRDefault="003C3846" w:rsidP="00FD4F84">
            <w:r w:rsidRPr="00B31EAE">
              <w:t>Conditionnement 1 (CIP : en 13)</w:t>
            </w:r>
          </w:p>
          <w:p w14:paraId="05A81A63" w14:textId="77777777" w:rsidR="0069654C" w:rsidRPr="00B31EAE" w:rsidRDefault="003C3846" w:rsidP="00FD4F84">
            <w:pPr>
              <w:rPr>
                <w:lang w:val="en-US"/>
              </w:rPr>
            </w:pPr>
            <w:r w:rsidRPr="00B31EAE">
              <w:t>Conditionnement 2 (CIP : en 13)</w:t>
            </w:r>
          </w:p>
        </w:tc>
      </w:tr>
      <w:tr w:rsidR="0069654C" w:rsidRPr="00B31EAE" w14:paraId="51A5FABA" w14:textId="77777777" w:rsidTr="00A86ADC">
        <w:trPr>
          <w:trHeight w:val="375"/>
        </w:trPr>
        <w:tc>
          <w:tcPr>
            <w:tcW w:w="226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835124" w14:textId="77777777" w:rsidR="0069654C" w:rsidRPr="00B31EAE" w:rsidRDefault="0069654C" w:rsidP="00FD4F84">
            <w:r w:rsidRPr="003C3846">
              <w:t>Demandeur</w:t>
            </w:r>
          </w:p>
        </w:tc>
        <w:tc>
          <w:tcPr>
            <w:tcW w:w="737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4CCD8CC" w14:textId="77777777" w:rsidR="0069654C" w:rsidRPr="00B31EAE" w:rsidRDefault="0069654C" w:rsidP="00FD4F84">
            <w:r w:rsidRPr="00B31EAE">
              <w:t>Laboratoire Exploitant</w:t>
            </w:r>
          </w:p>
        </w:tc>
      </w:tr>
      <w:tr w:rsidR="0069654C" w:rsidRPr="00B31EAE" w14:paraId="5A800ACA" w14:textId="77777777" w:rsidTr="00A86ADC">
        <w:trPr>
          <w:trHeight w:val="630"/>
        </w:trPr>
        <w:tc>
          <w:tcPr>
            <w:tcW w:w="226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7908BA2" w14:textId="77777777" w:rsidR="0069654C" w:rsidRPr="00B31EAE" w:rsidRDefault="0069654C" w:rsidP="00FD4F84">
            <w:r w:rsidRPr="003C3846">
              <w:t>Conditions de prescription et de délivrance / statut particulier</w:t>
            </w:r>
            <w:r w:rsidRPr="00B31EAE">
              <w:t xml:space="preserve"> </w:t>
            </w:r>
            <w:r w:rsidRPr="00B31EAE">
              <w:rPr>
                <w:color w:val="FF6600"/>
              </w:rPr>
              <w:t>(garder les mentions adaptées et compléter si besoin)</w:t>
            </w:r>
          </w:p>
        </w:tc>
        <w:tc>
          <w:tcPr>
            <w:tcW w:w="737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F49AC6E" w14:textId="77777777" w:rsidR="0069654C" w:rsidRPr="00B31EAE" w:rsidRDefault="0069654C" w:rsidP="00FD4F84">
            <w:r w:rsidRPr="00B31EAE">
              <w:t>Médicament en réserve hospitalière (RH)</w:t>
            </w:r>
          </w:p>
          <w:p w14:paraId="3868C4FD" w14:textId="77777777" w:rsidR="0069654C" w:rsidRPr="00B31EAE" w:rsidRDefault="0069654C" w:rsidP="00FD4F84">
            <w:r w:rsidRPr="00B31EAE">
              <w:t>Médicament à prescription hospitalière (PH)</w:t>
            </w:r>
          </w:p>
          <w:p w14:paraId="2659ED43" w14:textId="77777777" w:rsidR="0069654C" w:rsidRPr="00B31EAE" w:rsidRDefault="0069654C" w:rsidP="00FD4F84">
            <w:r w:rsidRPr="00B31EAE">
              <w:t>Médicament à prescription initiale hospitalière (PIH)</w:t>
            </w:r>
          </w:p>
          <w:p w14:paraId="62EFE487" w14:textId="77777777" w:rsidR="0069654C" w:rsidRPr="00B31EAE" w:rsidRDefault="0069654C" w:rsidP="00FD4F84">
            <w:r w:rsidRPr="00B31EAE">
              <w:t>Médicament de prescription réservée à certains médecins spécialistes (PRS)</w:t>
            </w:r>
          </w:p>
          <w:p w14:paraId="281EE9EF" w14:textId="77777777" w:rsidR="0069654C" w:rsidRPr="00B31EAE" w:rsidRDefault="0069654C" w:rsidP="00FD4F84">
            <w:r w:rsidRPr="00B31EAE">
              <w:t>Renouvellement de la prescription limité à certains professionnels de santé</w:t>
            </w:r>
          </w:p>
          <w:p w14:paraId="450135F6" w14:textId="77777777" w:rsidR="0069654C" w:rsidRPr="00B31EAE" w:rsidRDefault="0069654C" w:rsidP="00FD4F84">
            <w:r w:rsidRPr="00B31EAE">
              <w:t>Médicament nécessitant une surveillance particulière pendant le traitement (SPT)</w:t>
            </w:r>
          </w:p>
        </w:tc>
      </w:tr>
      <w:tr w:rsidR="0069654C" w:rsidRPr="003255C8" w14:paraId="049EC86E" w14:textId="77777777" w:rsidTr="00A86ADC">
        <w:trPr>
          <w:trHeight w:val="630"/>
        </w:trPr>
        <w:tc>
          <w:tcPr>
            <w:tcW w:w="226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2ABAD9" w14:textId="77777777" w:rsidR="0069654C" w:rsidRPr="00085292" w:rsidRDefault="0069654C" w:rsidP="00FD4F84">
            <w:r w:rsidRPr="003C3846">
              <w:t>Classification ATC</w:t>
            </w:r>
          </w:p>
        </w:tc>
        <w:tc>
          <w:tcPr>
            <w:tcW w:w="1276" w:type="dxa"/>
            <w:tcBorders>
              <w:top w:val="single" w:sz="4" w:space="0" w:color="C0C0C0"/>
              <w:left w:val="single" w:sz="4" w:space="0" w:color="C0C0C0"/>
              <w:bottom w:val="single" w:sz="4" w:space="0" w:color="C0C0C0"/>
              <w:right w:val="nil"/>
            </w:tcBorders>
            <w:shd w:val="clear" w:color="auto" w:fill="auto"/>
            <w:vAlign w:val="center"/>
          </w:tcPr>
          <w:p w14:paraId="6B4F245F" w14:textId="77777777" w:rsidR="0069654C" w:rsidRPr="00085292" w:rsidRDefault="0069654C" w:rsidP="00FD4F84">
            <w:pPr>
              <w:rPr>
                <w:lang w:val="en-US"/>
              </w:rPr>
            </w:pPr>
          </w:p>
        </w:tc>
        <w:tc>
          <w:tcPr>
            <w:tcW w:w="6095" w:type="dxa"/>
            <w:tcBorders>
              <w:top w:val="single" w:sz="4" w:space="0" w:color="C0C0C0"/>
              <w:left w:val="nil"/>
              <w:bottom w:val="single" w:sz="4" w:space="0" w:color="C0C0C0"/>
              <w:right w:val="single" w:sz="4" w:space="0" w:color="C0C0C0"/>
            </w:tcBorders>
          </w:tcPr>
          <w:p w14:paraId="56332EFF" w14:textId="77777777" w:rsidR="0069654C" w:rsidRPr="001514AE" w:rsidRDefault="0069654C" w:rsidP="00FD4F84"/>
        </w:tc>
      </w:tr>
    </w:tbl>
    <w:p w14:paraId="5A7BC4A1" w14:textId="77777777" w:rsidR="0069654C" w:rsidRDefault="0069654C" w:rsidP="00FD4F84"/>
    <w:p w14:paraId="593335D2" w14:textId="77777777" w:rsidR="00747650" w:rsidRDefault="00747650" w:rsidP="00FD4F84"/>
    <w:p w14:paraId="1CA49142" w14:textId="156DD7C6" w:rsidR="00747650" w:rsidRPr="00CC5A2B" w:rsidRDefault="00CC5A2B" w:rsidP="00FD4F84">
      <w:pPr>
        <w:pStyle w:val="Titre2"/>
        <w:rPr>
          <w:color w:val="FF6600"/>
          <w:sz w:val="20"/>
        </w:rPr>
      </w:pPr>
      <w:bookmarkStart w:id="7" w:name="_Toc18401919"/>
      <w:r w:rsidRPr="00B31EAE">
        <w:t xml:space="preserve">Indication(s) thérapeutique(s) </w:t>
      </w:r>
      <w:r>
        <w:t>concernée(s) par</w:t>
      </w:r>
      <w:r w:rsidR="00FA7655">
        <w:t xml:space="preserve"> la demande de prise en charge </w:t>
      </w:r>
      <w:bookmarkEnd w:id="7"/>
      <w:r w:rsidR="00C34F89">
        <w:t>précoce</w:t>
      </w:r>
      <w:r w:rsidR="002F15B9">
        <w:t xml:space="preserve"> </w:t>
      </w:r>
    </w:p>
    <w:p w14:paraId="70654DE4" w14:textId="35AA656F" w:rsidR="0037653A" w:rsidRPr="003C3846" w:rsidRDefault="0037653A" w:rsidP="00FD4F84">
      <w:r w:rsidRPr="003C3846">
        <w:t xml:space="preserve">Lister toutes les indications de l’AMM </w:t>
      </w:r>
      <w:r w:rsidR="001409CA" w:rsidRPr="003C3846">
        <w:t xml:space="preserve">concernées par la demande de prise en charge </w:t>
      </w:r>
      <w:r w:rsidR="00C34F89">
        <w:t>précoce</w:t>
      </w:r>
      <w:r w:rsidR="001409CA" w:rsidRPr="003C3846">
        <w:t xml:space="preserve"> </w:t>
      </w:r>
      <w:r w:rsidRPr="003C3846">
        <w:t>et les mentionner entre guillemets</w:t>
      </w:r>
      <w:r w:rsidR="00324932">
        <w:t>.</w:t>
      </w:r>
    </w:p>
    <w:p w14:paraId="796A1784" w14:textId="77777777" w:rsidR="00712672" w:rsidRDefault="00712672" w:rsidP="00FD4F84"/>
    <w:p w14:paraId="76150E2C" w14:textId="3D228190" w:rsidR="0037653A" w:rsidRPr="002F15B9" w:rsidRDefault="0037653A" w:rsidP="00FD4F84">
      <w:pPr>
        <w:pStyle w:val="Titre2"/>
      </w:pPr>
      <w:bookmarkStart w:id="8" w:name="_Toc18401920"/>
      <w:r w:rsidRPr="002F15B9">
        <w:t>Indication(s) thérapeutique(s) de l’AMM</w:t>
      </w:r>
      <w:bookmarkEnd w:id="8"/>
      <w:r w:rsidR="000420D6">
        <w:t xml:space="preserve"> </w:t>
      </w:r>
    </w:p>
    <w:p w14:paraId="20CDAB7E" w14:textId="7D2FCF52" w:rsidR="00E75C94" w:rsidRPr="003C3846" w:rsidRDefault="00E75C94" w:rsidP="00FD4F84">
      <w:r w:rsidRPr="003C3846">
        <w:t>Préciser</w:t>
      </w:r>
      <w:r w:rsidR="000420D6">
        <w:t>, lorsqu’applicable,</w:t>
      </w:r>
      <w:r w:rsidRPr="003C3846">
        <w:t xml:space="preserve"> selon le cas :</w:t>
      </w:r>
    </w:p>
    <w:p w14:paraId="0D38BDD8" w14:textId="006F8334" w:rsidR="00E75C94" w:rsidRPr="003C3846" w:rsidRDefault="00E75C94" w:rsidP="00FD4F84">
      <w:r w:rsidRPr="003C3846">
        <w:t xml:space="preserve">- dans le cas d’un nouveau médicament </w:t>
      </w:r>
      <w:r w:rsidR="00F90FCC" w:rsidRPr="003C3846">
        <w:t xml:space="preserve">pour lequel </w:t>
      </w:r>
      <w:r w:rsidRPr="003C3846">
        <w:t xml:space="preserve">la totalité de l’indication ou des indications de l’AMM est/sont concernée(s) par la demande de prise en charge </w:t>
      </w:r>
      <w:r w:rsidR="00C34F89">
        <w:t>précoce</w:t>
      </w:r>
      <w:r w:rsidRPr="003C3846">
        <w:t xml:space="preserve"> : « La/les indication(s) concernée(s)par la demande de prise en charge </w:t>
      </w:r>
      <w:r w:rsidR="00C34F89">
        <w:t>précoce</w:t>
      </w:r>
      <w:r w:rsidRPr="003C3846">
        <w:t xml:space="preserve"> est/sont superposable(s) à celle(s) de l’AMM. »</w:t>
      </w:r>
    </w:p>
    <w:p w14:paraId="54D7BC5E" w14:textId="6451CB26" w:rsidR="00F90FCC" w:rsidRPr="003C3846" w:rsidRDefault="00E75C94" w:rsidP="00FD4F84">
      <w:r w:rsidRPr="003C3846">
        <w:t xml:space="preserve">- dans le cas d’un nouveau médicament pour lequel </w:t>
      </w:r>
      <w:r w:rsidR="003D630B" w:rsidRPr="003D630B">
        <w:t xml:space="preserve">le périmètre de l’indication ou des indications concernée(s) par la demande de prise en charge </w:t>
      </w:r>
      <w:r w:rsidR="00C34F89">
        <w:t>précoce</w:t>
      </w:r>
      <w:r w:rsidR="003D630B" w:rsidRPr="003D630B">
        <w:t xml:space="preserve"> est plus restreint que celui de l’AMM :</w:t>
      </w:r>
      <w:r w:rsidRPr="003C3846">
        <w:t xml:space="preserve">: « A noter que la spécialité XXX dispose également d’une AMM dans une/d’autres indication(s) pour laquelle/lesquelles aucune prise en charge </w:t>
      </w:r>
      <w:r w:rsidR="00C34F89">
        <w:t>précoce</w:t>
      </w:r>
      <w:r w:rsidRPr="003C3846">
        <w:t xml:space="preserve"> n’</w:t>
      </w:r>
      <w:r w:rsidR="005641CC" w:rsidRPr="003C3846">
        <w:t xml:space="preserve">est </w:t>
      </w:r>
      <w:r w:rsidRPr="003C3846">
        <w:t>sollicitée</w:t>
      </w:r>
      <w:r w:rsidR="005641CC" w:rsidRPr="003C3846">
        <w:t> :</w:t>
      </w:r>
      <w:r w:rsidRPr="003C3846">
        <w:t xml:space="preserve"> </w:t>
      </w:r>
    </w:p>
    <w:p w14:paraId="73624520" w14:textId="30EB531D" w:rsidR="00E75C94" w:rsidRPr="003C3846" w:rsidRDefault="00E75C94" w:rsidP="00FD4F84">
      <w:r w:rsidRPr="003C3846">
        <w:t>puis mentionner l</w:t>
      </w:r>
      <w:r w:rsidR="003D630B">
        <w:t xml:space="preserve">a/les </w:t>
      </w:r>
      <w:r w:rsidRPr="003C3846">
        <w:t>indication</w:t>
      </w:r>
      <w:r w:rsidR="003D630B">
        <w:t>s</w:t>
      </w:r>
      <w:r w:rsidRPr="003C3846">
        <w:t xml:space="preserve"> </w:t>
      </w:r>
      <w:r w:rsidR="00F90FCC" w:rsidRPr="003C3846">
        <w:t xml:space="preserve">de l’AMM </w:t>
      </w:r>
      <w:r w:rsidRPr="003C3846">
        <w:t>pour laquelle</w:t>
      </w:r>
      <w:r w:rsidR="003D630B">
        <w:t>/lesquelles</w:t>
      </w:r>
      <w:r w:rsidRPr="003C3846">
        <w:t xml:space="preserve"> aucune prise en charge </w:t>
      </w:r>
      <w:r w:rsidR="00C34F89">
        <w:t>précoce</w:t>
      </w:r>
      <w:r w:rsidRPr="003C3846">
        <w:t xml:space="preserve"> n’est sollicitée. »</w:t>
      </w:r>
    </w:p>
    <w:p w14:paraId="1C02DACF" w14:textId="4EE03F00" w:rsidR="00F90FCC" w:rsidRPr="003C3846" w:rsidRDefault="00E75C94" w:rsidP="00FD4F84">
      <w:r w:rsidRPr="003C3846">
        <w:t xml:space="preserve">- dans le cas d’une demande de prise en charge </w:t>
      </w:r>
      <w:r w:rsidR="00C34F89">
        <w:t>précoce</w:t>
      </w:r>
      <w:r w:rsidRPr="003C3846">
        <w:t xml:space="preserve"> d’une extension d’indication ; « A noter que la spécialité XXX dispose déjà d’une AMM dans une/d’autre(s) indication(s) ne faisant pas l’objet de la présente demande</w:t>
      </w:r>
      <w:r w:rsidR="005641CC" w:rsidRPr="003C3846">
        <w:t> :</w:t>
      </w:r>
      <w:r w:rsidRPr="003C3846">
        <w:t xml:space="preserve"> </w:t>
      </w:r>
    </w:p>
    <w:p w14:paraId="3490E62E" w14:textId="4B135614" w:rsidR="0037653A" w:rsidRPr="00B729FA" w:rsidRDefault="00E75C94" w:rsidP="00FD4F84">
      <w:r w:rsidRPr="003C3846">
        <w:t>puis mentionner l’indication ou les indications déjà existante</w:t>
      </w:r>
      <w:r w:rsidR="005641CC" w:rsidRPr="003C3846">
        <w:t>(</w:t>
      </w:r>
      <w:r w:rsidRPr="003C3846">
        <w:t>s</w:t>
      </w:r>
      <w:r w:rsidR="005641CC" w:rsidRPr="003C3846">
        <w:t>)</w:t>
      </w:r>
      <w:r w:rsidRPr="003C3846">
        <w:t xml:space="preserve"> pour laquelle</w:t>
      </w:r>
      <w:r w:rsidR="005641CC" w:rsidRPr="003C3846">
        <w:t>/lesquelles</w:t>
      </w:r>
      <w:r w:rsidRPr="003C3846">
        <w:t xml:space="preserve"> aucune prise en charge </w:t>
      </w:r>
      <w:r w:rsidR="00C34F89">
        <w:t>précoce</w:t>
      </w:r>
      <w:r w:rsidRPr="003C3846">
        <w:t xml:space="preserve"> n’est sollicitée »</w:t>
      </w:r>
      <w:r w:rsidR="0037653A" w:rsidRPr="00B729FA">
        <w:t>.</w:t>
      </w:r>
    </w:p>
    <w:p w14:paraId="35DB4848" w14:textId="77777777" w:rsidR="0037653A" w:rsidRDefault="0037653A" w:rsidP="00FD4F84"/>
    <w:p w14:paraId="3870B644" w14:textId="4E23E3FA" w:rsidR="0069654C" w:rsidRPr="00CC5A2B" w:rsidRDefault="0069654C" w:rsidP="00FD4F84">
      <w:pPr>
        <w:pStyle w:val="Titre2"/>
        <w:rPr>
          <w:color w:val="FF6600"/>
          <w:sz w:val="20"/>
        </w:rPr>
      </w:pPr>
      <w:bookmarkStart w:id="9" w:name="_Toc18401921"/>
      <w:r w:rsidRPr="00B31EAE">
        <w:t xml:space="preserve">Indication(s) thérapeutique(s) </w:t>
      </w:r>
      <w:r>
        <w:t>ayant fait l’objet d’ATU</w:t>
      </w:r>
      <w:r w:rsidR="00FA7655">
        <w:t xml:space="preserve"> de cohorte</w:t>
      </w:r>
      <w:bookmarkEnd w:id="9"/>
    </w:p>
    <w:p w14:paraId="570D2CD0" w14:textId="77777777" w:rsidR="0069654C" w:rsidRPr="003C3846" w:rsidRDefault="002F15B9" w:rsidP="00FD4F84">
      <w:r w:rsidRPr="003C3846">
        <w:t>Lister toutes les indications</w:t>
      </w:r>
      <w:r w:rsidR="0069654C" w:rsidRPr="003C3846">
        <w:t xml:space="preserve">, </w:t>
      </w:r>
      <w:r w:rsidR="008A4C23" w:rsidRPr="003C3846">
        <w:t>conformément au</w:t>
      </w:r>
      <w:r w:rsidR="0069654C" w:rsidRPr="003C3846">
        <w:t xml:space="preserve">  protocole d’utilisation thérapeutique.</w:t>
      </w:r>
    </w:p>
    <w:p w14:paraId="2F7D06CC" w14:textId="77777777" w:rsidR="0069654C" w:rsidRPr="002F15B9" w:rsidRDefault="0069654C" w:rsidP="00FD4F84">
      <w:r w:rsidRPr="003C3846">
        <w:t>Si le médicament n’a pas fait l’objet d’ATU</w:t>
      </w:r>
      <w:r w:rsidR="00E75C94" w:rsidRPr="003C3846">
        <w:t xml:space="preserve"> de cohorte</w:t>
      </w:r>
      <w:r w:rsidRPr="003C3846">
        <w:t>, indiquer : Sans objet</w:t>
      </w:r>
      <w:r w:rsidRPr="002F15B9">
        <w:t>.</w:t>
      </w:r>
    </w:p>
    <w:p w14:paraId="6A7A94C7" w14:textId="77777777" w:rsidR="0069654C" w:rsidRPr="00B31EAE" w:rsidRDefault="0069654C" w:rsidP="00FD4F84"/>
    <w:p w14:paraId="7BAA79DF" w14:textId="060B09D0" w:rsidR="002C6019" w:rsidRPr="00B31EAE" w:rsidRDefault="002C6019" w:rsidP="00FD4F84">
      <w:pPr>
        <w:pStyle w:val="Titre2"/>
      </w:pPr>
      <w:bookmarkStart w:id="10" w:name="_Toc18401922"/>
      <w:r w:rsidRPr="00B31EAE">
        <w:t>Posologie</w:t>
      </w:r>
      <w:r w:rsidR="00061E43">
        <w:t xml:space="preserve"> de l’AMM</w:t>
      </w:r>
      <w:r w:rsidR="003B2CBF">
        <w:t xml:space="preserve"> dans </w:t>
      </w:r>
      <w:r w:rsidR="002F15B9">
        <w:t xml:space="preserve">l’indication/les </w:t>
      </w:r>
      <w:r w:rsidR="003B2CBF">
        <w:t>i</w:t>
      </w:r>
      <w:r w:rsidR="003B2CBF" w:rsidRPr="003B2CBF">
        <w:t xml:space="preserve">ndication(s) thérapeutique(s) concernée(s) par la demande de prise en charge </w:t>
      </w:r>
      <w:bookmarkEnd w:id="10"/>
      <w:r w:rsidR="00C34F89">
        <w:t>précoce</w:t>
      </w:r>
    </w:p>
    <w:p w14:paraId="56124936" w14:textId="4B0DC343" w:rsidR="002C6019" w:rsidRPr="002F15B9" w:rsidRDefault="000420D6" w:rsidP="00FD4F84">
      <w:r>
        <w:t>Lorsqu’applicable, r</w:t>
      </w:r>
      <w:r w:rsidR="002C6019" w:rsidRPr="003C3846">
        <w:t>epr</w:t>
      </w:r>
      <w:r w:rsidR="00DB37C3" w:rsidRPr="003C3846">
        <w:t>endre</w:t>
      </w:r>
      <w:r w:rsidR="002C6019" w:rsidRPr="003C3846">
        <w:t xml:space="preserve"> </w:t>
      </w:r>
      <w:r w:rsidR="0069654C" w:rsidRPr="003C3846">
        <w:t>l</w:t>
      </w:r>
      <w:r w:rsidR="002C6019" w:rsidRPr="003C3846">
        <w:t>es seules parties pertinentes du RCP</w:t>
      </w:r>
      <w:r w:rsidR="00DB37C3" w:rsidRPr="003C3846">
        <w:t xml:space="preserve"> et les</w:t>
      </w:r>
      <w:r w:rsidR="002C6019" w:rsidRPr="003C3846">
        <w:t xml:space="preserve"> mentionn</w:t>
      </w:r>
      <w:r w:rsidR="00DB37C3" w:rsidRPr="003C3846">
        <w:t>er</w:t>
      </w:r>
      <w:r w:rsidR="002C6019" w:rsidRPr="003C3846">
        <w:t xml:space="preserve"> entre guillemets</w:t>
      </w:r>
      <w:r w:rsidR="002C6019" w:rsidRPr="002F15B9">
        <w:t>.</w:t>
      </w:r>
    </w:p>
    <w:p w14:paraId="168F775C" w14:textId="77777777" w:rsidR="00061E43" w:rsidRPr="000166E0" w:rsidRDefault="00061E43" w:rsidP="00FD4F84"/>
    <w:p w14:paraId="18E2B6A0" w14:textId="25ED6760" w:rsidR="00502DAE" w:rsidRPr="00E808A4" w:rsidRDefault="00502DAE" w:rsidP="00FD4F84">
      <w:pPr>
        <w:pStyle w:val="Titre1"/>
      </w:pPr>
      <w:bookmarkStart w:id="11" w:name="_Toc18401923"/>
      <w:r w:rsidRPr="00E808A4">
        <w:t>Contexte</w:t>
      </w:r>
      <w:bookmarkEnd w:id="11"/>
    </w:p>
    <w:p w14:paraId="5DC0AE96" w14:textId="215195E7" w:rsidR="00324932" w:rsidRPr="009C7F78" w:rsidRDefault="00324932" w:rsidP="00324932">
      <w:r w:rsidRPr="009C7F78">
        <w:t xml:space="preserve">Préciser le contexte de la demande de prise en charge </w:t>
      </w:r>
      <w:r>
        <w:t xml:space="preserve">précoce </w:t>
      </w:r>
      <w:r w:rsidRPr="009C7F78">
        <w:t>en indiquant :</w:t>
      </w:r>
    </w:p>
    <w:p w14:paraId="43F69C77" w14:textId="4C890D08" w:rsidR="00324932" w:rsidRPr="009C7F78" w:rsidRDefault="00324932" w:rsidP="00324932">
      <w:pPr>
        <w:pStyle w:val="Paragraphedeliste"/>
        <w:numPr>
          <w:ilvl w:val="0"/>
          <w:numId w:val="8"/>
        </w:numPr>
      </w:pPr>
      <w:r w:rsidRPr="009C7F78">
        <w:t>le libellé de l'indication ou des indications concernée(s) par la demande de prise en charge temporaire</w:t>
      </w:r>
      <w:r>
        <w:t xml:space="preserve"> et préciser, le cas échéant, si ces indications sont plus restreintes que l’indication de l’AMM,</w:t>
      </w:r>
    </w:p>
    <w:p w14:paraId="66DD5140" w14:textId="77777777" w:rsidR="00324932" w:rsidRPr="009C7F78" w:rsidRDefault="00324932" w:rsidP="00324932">
      <w:pPr>
        <w:pStyle w:val="Paragraphedeliste"/>
        <w:numPr>
          <w:ilvl w:val="0"/>
          <w:numId w:val="8"/>
        </w:numPr>
      </w:pPr>
      <w:r w:rsidRPr="009C7F78">
        <w:t xml:space="preserve">brièvement les éventuelles particularités (notamment s’il s'agit d'une extension d'indication). </w:t>
      </w:r>
    </w:p>
    <w:p w14:paraId="53830427" w14:textId="77777777" w:rsidR="00324932" w:rsidRPr="009C7F78" w:rsidRDefault="00324932" w:rsidP="00324932">
      <w:pPr>
        <w:pStyle w:val="Paragraphedeliste"/>
        <w:numPr>
          <w:ilvl w:val="0"/>
          <w:numId w:val="8"/>
        </w:numPr>
      </w:pPr>
      <w:r w:rsidRPr="009C7F78">
        <w:t>éventuellement l'originalité du médicament (nouveau mécanisme d'action, nouvelle classe thérapeutique, premier dans l'indication ...).</w:t>
      </w:r>
    </w:p>
    <w:p w14:paraId="7BD6AB86" w14:textId="77777777" w:rsidR="00C86C81" w:rsidRPr="009C7F78" w:rsidRDefault="00C86C81" w:rsidP="00FD4F84"/>
    <w:p w14:paraId="757F1B14" w14:textId="77777777" w:rsidR="00C86C81" w:rsidRPr="009C7F78" w:rsidRDefault="00C86C81" w:rsidP="00FD4F84">
      <w:r w:rsidRPr="009C7F78">
        <w:t>Préciser si une demande d'inscription, dans l'indication ou les indications concernée(s) par la demande, sur les listes ou une des listes mentionnées au premier alinéa de l'article L. 5123-2 du code de la santé publique ou à l'article L. 162-17 du code de la sécurité sociale a été déposée</w:t>
      </w:r>
      <w:r w:rsidR="000A6612" w:rsidRPr="009C7F78">
        <w:t xml:space="preserve"> ou non</w:t>
      </w:r>
      <w:r w:rsidRPr="009C7F78">
        <w:t xml:space="preserve"> et </w:t>
      </w:r>
      <w:r w:rsidR="000A6612" w:rsidRPr="009C7F78">
        <w:t xml:space="preserve">si oui, </w:t>
      </w:r>
      <w:r w:rsidRPr="009C7F78">
        <w:t>en préciser la date de dépôt.</w:t>
      </w:r>
    </w:p>
    <w:p w14:paraId="283EC195" w14:textId="77777777" w:rsidR="00C86C81" w:rsidRPr="009C7F78" w:rsidRDefault="00C86C81" w:rsidP="00FD4F84"/>
    <w:p w14:paraId="0A953997" w14:textId="6E152655" w:rsidR="00C86C81" w:rsidRPr="00C86C81" w:rsidRDefault="00C86C81" w:rsidP="00FD4F84">
      <w:r w:rsidRPr="009C7F78">
        <w:t xml:space="preserve">Confirmer que le médicament n’a pas fait l'objet d'une ATU de cohorte ou d'ATU nominative dans l'indication ou les indications concernée(s) par la demande de prise en charge </w:t>
      </w:r>
      <w:r w:rsidR="00C34F89">
        <w:t>précoce</w:t>
      </w:r>
      <w:r>
        <w:t>.</w:t>
      </w:r>
    </w:p>
    <w:p w14:paraId="19CEFBC6" w14:textId="77777777" w:rsidR="00A86ADC" w:rsidRDefault="00A86ADC" w:rsidP="00FD4F84"/>
    <w:p w14:paraId="349D8AF6" w14:textId="6F83DCAF" w:rsidR="00172D45" w:rsidRDefault="00172D45" w:rsidP="00FD4F84">
      <w:pPr>
        <w:pStyle w:val="Titre1"/>
      </w:pPr>
      <w:bookmarkStart w:id="12" w:name="_Toc18401924"/>
      <w:r>
        <w:t xml:space="preserve">Description des </w:t>
      </w:r>
      <w:r w:rsidR="0023532F">
        <w:t>c</w:t>
      </w:r>
      <w:r>
        <w:t xml:space="preserve">ritères </w:t>
      </w:r>
      <w:r w:rsidR="009C7C82">
        <w:t xml:space="preserve">prévus à </w:t>
      </w:r>
      <w:r w:rsidR="009C7C82" w:rsidRPr="00FB5C29">
        <w:t>l’article R.163-32</w:t>
      </w:r>
      <w:r w:rsidR="009967F5">
        <w:t>-1</w:t>
      </w:r>
      <w:r w:rsidR="003D5DFC">
        <w:t>, I</w:t>
      </w:r>
      <w:r w:rsidR="009C7C82">
        <w:t xml:space="preserve"> du code de la sécurité sociale</w:t>
      </w:r>
      <w:bookmarkEnd w:id="12"/>
    </w:p>
    <w:p w14:paraId="1AE8C368" w14:textId="3A6DB6E1" w:rsidR="00B325A0" w:rsidRPr="009C7F78" w:rsidRDefault="00B325A0" w:rsidP="00FD4F84">
      <w:r w:rsidRPr="009C7F78">
        <w:t xml:space="preserve">Les revendications doivent être précisées, qualifiées, argumentées et référencées pour chaque indication concernée par la demande de prise en charge </w:t>
      </w:r>
      <w:r w:rsidR="003D5DFC">
        <w:t xml:space="preserve">précoce </w:t>
      </w:r>
      <w:r w:rsidR="003D5DFC" w:rsidRPr="009C7F78">
        <w:t>mentionnée</w:t>
      </w:r>
      <w:r w:rsidRPr="009C7F78">
        <w:t xml:space="preserve"> </w:t>
      </w:r>
      <w:r w:rsidR="00517B0A">
        <w:t>à l’article R.163-32-1</w:t>
      </w:r>
      <w:r w:rsidR="003D5DFC">
        <w:t xml:space="preserve"> </w:t>
      </w:r>
      <w:r w:rsidRPr="009C7F78">
        <w:t xml:space="preserve">du code de la sécurité sociale. </w:t>
      </w:r>
    </w:p>
    <w:p w14:paraId="6E9D1D8F" w14:textId="77777777" w:rsidR="00DE069F" w:rsidRPr="009C7C82" w:rsidRDefault="00B325A0" w:rsidP="00FD4F84">
      <w:r w:rsidRPr="009C7F78">
        <w:t>En cas de demande pour plusieurs indications, chaque indication doit être présentée de façon distincte</w:t>
      </w:r>
      <w:r w:rsidR="00DE069F" w:rsidRPr="009C7C82">
        <w:t xml:space="preserve">. </w:t>
      </w:r>
    </w:p>
    <w:p w14:paraId="1C83DA4E" w14:textId="77777777" w:rsidR="00DE069F" w:rsidRDefault="00DE069F" w:rsidP="00FD4F84"/>
    <w:p w14:paraId="095AB6C9" w14:textId="662D9513" w:rsidR="00B325A0" w:rsidRDefault="00B325A0" w:rsidP="00FD4F84">
      <w:pPr>
        <w:pStyle w:val="Titre2"/>
      </w:pPr>
      <w:bookmarkStart w:id="13" w:name="_Toc18401925"/>
      <w:r>
        <w:t>Indication A</w:t>
      </w:r>
      <w:bookmarkEnd w:id="13"/>
    </w:p>
    <w:p w14:paraId="7822E554" w14:textId="6D11C632" w:rsidR="009C7C82" w:rsidRDefault="009C7C82" w:rsidP="00E907F2">
      <w:pPr>
        <w:pStyle w:val="Titre3"/>
      </w:pPr>
      <w:bookmarkStart w:id="14" w:name="_Toc18401926"/>
      <w:r>
        <w:t>Gravité et rareté de la maladie que la spécialité est destinée à traiter</w:t>
      </w:r>
      <w:bookmarkEnd w:id="14"/>
    </w:p>
    <w:p w14:paraId="6DC4BD13" w14:textId="77777777" w:rsidR="009C7C82" w:rsidRPr="009C7F78" w:rsidRDefault="009C7C82" w:rsidP="00FD4F84">
      <w:r w:rsidRPr="009C7F78">
        <w:t xml:space="preserve">Présenter le contexte médical de manière synthétique pour dégager la gravité et la rareté de la maladie : </w:t>
      </w:r>
    </w:p>
    <w:p w14:paraId="2F9681F5" w14:textId="77777777" w:rsidR="009C7C82" w:rsidRPr="009C7F78" w:rsidRDefault="009C7C82" w:rsidP="00373F12">
      <w:pPr>
        <w:pStyle w:val="Paragraphedeliste"/>
        <w:numPr>
          <w:ilvl w:val="0"/>
          <w:numId w:val="6"/>
        </w:numPr>
      </w:pPr>
      <w:r w:rsidRPr="009C7F78">
        <w:t>Décrire la maladie, le symptôme (+/- altération de la qualité de vie) ou le diagnostic ciblé par les indications concernées par la demande,</w:t>
      </w:r>
    </w:p>
    <w:p w14:paraId="3C0457D1" w14:textId="77777777" w:rsidR="009C7C82" w:rsidRPr="009C7F78" w:rsidRDefault="009C7C82" w:rsidP="00373F12">
      <w:pPr>
        <w:pStyle w:val="Paragraphedeliste"/>
        <w:numPr>
          <w:ilvl w:val="0"/>
          <w:numId w:val="6"/>
        </w:numPr>
      </w:pPr>
      <w:r w:rsidRPr="009C7F78">
        <w:t>Mentionner la prévalence/incidence de la maladie en indiquant les sources.</w:t>
      </w:r>
    </w:p>
    <w:p w14:paraId="0DA9AF2A" w14:textId="77777777" w:rsidR="009C7C82" w:rsidRPr="009C7F78" w:rsidRDefault="009C7C82" w:rsidP="00FD4F84"/>
    <w:p w14:paraId="41B1A79D" w14:textId="77777777" w:rsidR="009C7C82" w:rsidRDefault="001D6BDD" w:rsidP="00FD4F84">
      <w:r w:rsidRPr="009C7F78">
        <w:lastRenderedPageBreak/>
        <w:t xml:space="preserve">Conclure ce chapitre </w:t>
      </w:r>
      <w:r w:rsidR="00952746" w:rsidRPr="009C7F78">
        <w:t xml:space="preserve">en une phrase sur le caractère grave et/ou rare de la maladie </w:t>
      </w:r>
      <w:r w:rsidR="009C7C82" w:rsidRPr="009C7F78">
        <w:t>que la spécialité est destinée à traiter.</w:t>
      </w:r>
    </w:p>
    <w:p w14:paraId="57780534" w14:textId="77777777" w:rsidR="009C7F78" w:rsidRPr="009C7F78" w:rsidRDefault="009C7F78" w:rsidP="00FD4F84"/>
    <w:p w14:paraId="326C8D8F" w14:textId="77777777" w:rsidR="00172D45" w:rsidRPr="00952746" w:rsidRDefault="00172D45" w:rsidP="00FD4F84"/>
    <w:p w14:paraId="097F6F7C" w14:textId="1A3E4863" w:rsidR="009C7C82" w:rsidRPr="00485DD1" w:rsidRDefault="009C7C82" w:rsidP="00E907F2">
      <w:pPr>
        <w:pStyle w:val="Titre3"/>
      </w:pPr>
      <w:bookmarkStart w:id="15" w:name="_Toc18401927"/>
      <w:r>
        <w:t>Existence de comparateur</w:t>
      </w:r>
      <w:r w:rsidR="00952746">
        <w:t>(</w:t>
      </w:r>
      <w:r>
        <w:t>s</w:t>
      </w:r>
      <w:r w:rsidR="00952746">
        <w:t>)</w:t>
      </w:r>
      <w:r>
        <w:t xml:space="preserve"> pertinent</w:t>
      </w:r>
      <w:r w:rsidR="00952746">
        <w:t>(</w:t>
      </w:r>
      <w:r>
        <w:t>s</w:t>
      </w:r>
      <w:r w:rsidR="00952746">
        <w:t>)</w:t>
      </w:r>
      <w:r>
        <w:t xml:space="preserve"> au regard des connaissances médicales avérées</w:t>
      </w:r>
      <w:bookmarkEnd w:id="15"/>
    </w:p>
    <w:p w14:paraId="78E494ED" w14:textId="43749D5A" w:rsidR="009C7C82" w:rsidRPr="009C7F78" w:rsidRDefault="009C7C82" w:rsidP="00FD4F84">
      <w:r w:rsidRPr="009C7F78">
        <w:t>Le(s) comparateur(s) cliniquement pertinent(s)</w:t>
      </w:r>
      <w:r w:rsidR="00A25B99">
        <w:t xml:space="preserve"> (CC</w:t>
      </w:r>
      <w:r w:rsidR="00517B0A">
        <w:t>P)</w:t>
      </w:r>
      <w:r w:rsidRPr="009C7F78">
        <w:t xml:space="preserve"> du médicament évalué concerne(nt) les médicaments ou toute autre thérapeutique non médicamenteuse (dispositifs médicaux, actes …) à même visée thérapeutique, pouvant être proposé(s) au même stade de la stratégie et destinés à être utilisé dans la même population, à la date de l’évaluation. </w:t>
      </w:r>
    </w:p>
    <w:p w14:paraId="743240BB" w14:textId="77777777" w:rsidR="009C7C82" w:rsidRPr="009C7F78" w:rsidRDefault="009C7C82" w:rsidP="00FD4F84">
      <w:r w:rsidRPr="009C7F78">
        <w:t>A noter qu’un comparateur peut être considéré comme cliniquement pertinent indépendamment de son efficacité et de l’apport prévisible du médicament évalué. Dans le même sens, un traitement à visée symptomatique ou palliative peut être considéré comme un CCP d’un traitement curatif s’il s’agit de la prise en charge actuelle tendant à être remplacée par le médicament évalué.</w:t>
      </w:r>
    </w:p>
    <w:p w14:paraId="46EA30DB" w14:textId="4931E01A" w:rsidR="009C7C82" w:rsidRPr="009C7F78" w:rsidRDefault="009C7C82" w:rsidP="00FD4F84">
      <w:r w:rsidRPr="009C7F78">
        <w:t xml:space="preserve">Par définition, un comparateur cliniquement pertinent de la molécule évaluée peut disposer d’une AMM ou non si cela est pertinent et s’il a un usage bien établi (à </w:t>
      </w:r>
      <w:r w:rsidR="000A5096">
        <w:t>étayer par des références bibliographiques</w:t>
      </w:r>
      <w:r w:rsidRPr="009C7F78">
        <w:t>, recommandations  nationales/internationales ou des études cliniques).</w:t>
      </w:r>
    </w:p>
    <w:p w14:paraId="21612331" w14:textId="77777777" w:rsidR="009C7C82" w:rsidRPr="009C7F78" w:rsidRDefault="009C7C82" w:rsidP="00FD4F84"/>
    <w:p w14:paraId="268FDC47" w14:textId="77777777" w:rsidR="009C7C82" w:rsidRPr="009C7F78" w:rsidRDefault="009C7C82" w:rsidP="00FD4F84">
      <w:r w:rsidRPr="009C7F78">
        <w:t xml:space="preserve">Conclure </w:t>
      </w:r>
      <w:r w:rsidR="001D6BDD" w:rsidRPr="009C7F78">
        <w:t xml:space="preserve">ce chapitre en une phrase </w:t>
      </w:r>
      <w:r w:rsidRPr="009C7F78">
        <w:t>sur l’existence ou pas de comparateur(s) cliniquement pertinent(s) à cette spécialité, au regard des connaissances médicales avérées, dans la ou les indications considérées.</w:t>
      </w:r>
    </w:p>
    <w:p w14:paraId="78026296" w14:textId="77777777" w:rsidR="0023532F" w:rsidRDefault="0023532F" w:rsidP="00FD4F84"/>
    <w:p w14:paraId="0E8D09AF" w14:textId="36F92E2C" w:rsidR="00952746" w:rsidRPr="000121F5" w:rsidRDefault="00952746" w:rsidP="00E907F2">
      <w:pPr>
        <w:pStyle w:val="Titre3"/>
        <w:rPr>
          <w:color w:val="FF6600"/>
        </w:rPr>
      </w:pPr>
      <w:bookmarkStart w:id="16" w:name="_Toc18401928"/>
      <w:r>
        <w:t>Risque pour la santé des patients résultant d’un éventuel report de la mise en place du traitement par la spécialité</w:t>
      </w:r>
      <w:bookmarkEnd w:id="16"/>
    </w:p>
    <w:p w14:paraId="53B93559" w14:textId="77777777" w:rsidR="00172D45" w:rsidRPr="009C7F78" w:rsidRDefault="00172D45" w:rsidP="00FD4F84">
      <w:r w:rsidRPr="009C7F78">
        <w:t>Justifier si la mise en œuvre du traitement, dans la ou les indications considérées, ne peut être différée sans présenter un risque grave et immédiat pour la santé du patient.</w:t>
      </w:r>
    </w:p>
    <w:p w14:paraId="034068B5" w14:textId="77777777" w:rsidR="007E52F8" w:rsidRPr="009C7F78" w:rsidRDefault="007E52F8" w:rsidP="00FD4F84"/>
    <w:p w14:paraId="58FDA545" w14:textId="77777777" w:rsidR="007E52F8" w:rsidRDefault="001D6BDD" w:rsidP="00FD4F84">
      <w:r w:rsidRPr="009C7F78">
        <w:t xml:space="preserve">Conclure ce chapitre en une phrase sur l’existence ou pas </w:t>
      </w:r>
      <w:r w:rsidR="00172D45" w:rsidRPr="009C7F78">
        <w:t>d’un risque grave et immédiat pour la santé du patient de différer le traitement</w:t>
      </w:r>
      <w:r>
        <w:t>.</w:t>
      </w:r>
      <w:r w:rsidRPr="001D6BDD">
        <w:t xml:space="preserve"> </w:t>
      </w:r>
    </w:p>
    <w:p w14:paraId="15BA26C8" w14:textId="77777777" w:rsidR="009C7F78" w:rsidRDefault="009C7F78" w:rsidP="00FD4F84"/>
    <w:p w14:paraId="216E818D" w14:textId="77777777" w:rsidR="00520AF9" w:rsidRPr="00B36257" w:rsidRDefault="00520AF9" w:rsidP="00FD4F84"/>
    <w:p w14:paraId="276CCF39" w14:textId="2438D799" w:rsidR="00172D45" w:rsidRDefault="00952746" w:rsidP="00E907F2">
      <w:pPr>
        <w:pStyle w:val="Titre3"/>
      </w:pPr>
      <w:bookmarkStart w:id="17" w:name="_Toc18401929"/>
      <w:r>
        <w:t xml:space="preserve">Caractère </w:t>
      </w:r>
      <w:r w:rsidR="00172D45">
        <w:t>innovant</w:t>
      </w:r>
      <w:r w:rsidR="00520AF9">
        <w:t xml:space="preserve"> </w:t>
      </w:r>
      <w:r>
        <w:t>de la spécialité</w:t>
      </w:r>
      <w:bookmarkEnd w:id="17"/>
    </w:p>
    <w:p w14:paraId="14567EBF" w14:textId="77777777" w:rsidR="00172D45" w:rsidRPr="009C7F78" w:rsidRDefault="004E6909" w:rsidP="00FD4F84">
      <w:r w:rsidRPr="009C7F78">
        <w:t>Argumenter en quoi le médicament est « susceptible d’</w:t>
      </w:r>
      <w:r w:rsidR="00952746" w:rsidRPr="009C7F78">
        <w:t>être</w:t>
      </w:r>
      <w:r w:rsidRPr="009C7F78">
        <w:t xml:space="preserve"> innovant » au regard de la définition </w:t>
      </w:r>
      <w:r w:rsidR="00952746" w:rsidRPr="009C7F78">
        <w:t>suivante : p</w:t>
      </w:r>
      <w:r w:rsidR="00172D45" w:rsidRPr="009C7F78">
        <w:t xml:space="preserve">our être considéré comme « susceptible d’être innovant », dans l’attente de l’évaluation </w:t>
      </w:r>
      <w:r w:rsidR="00C86C81" w:rsidRPr="009C7F78">
        <w:t xml:space="preserve">du service médical rendu et de l’amélioration du service médical rendu </w:t>
      </w:r>
      <w:r w:rsidRPr="009C7F78">
        <w:t xml:space="preserve">par la </w:t>
      </w:r>
      <w:r w:rsidR="001D6BDD" w:rsidRPr="009C7F78">
        <w:t>c</w:t>
      </w:r>
      <w:r w:rsidRPr="009C7F78">
        <w:t xml:space="preserve">ommission, </w:t>
      </w:r>
      <w:r w:rsidR="00172D45" w:rsidRPr="009C7F78">
        <w:t xml:space="preserve">un médicament doit : </w:t>
      </w:r>
    </w:p>
    <w:p w14:paraId="55493256" w14:textId="77777777" w:rsidR="00172D45" w:rsidRPr="009C7F78" w:rsidRDefault="00172D45" w:rsidP="00373F12">
      <w:pPr>
        <w:pStyle w:val="Paragraphedeliste"/>
        <w:numPr>
          <w:ilvl w:val="0"/>
          <w:numId w:val="4"/>
        </w:numPr>
      </w:pPr>
      <w:r w:rsidRPr="009C7F78">
        <w:t>Présenter un mécanisme d’action nouveau dans l’indication concernée </w:t>
      </w:r>
      <w:r w:rsidR="00952746" w:rsidRPr="009C7F78">
        <w:t xml:space="preserve">par la demande </w:t>
      </w:r>
      <w:r w:rsidRPr="009C7F78">
        <w:t>;</w:t>
      </w:r>
    </w:p>
    <w:p w14:paraId="741CFBFC" w14:textId="77777777" w:rsidR="00C86C81" w:rsidRPr="009C7F78" w:rsidRDefault="00172D45" w:rsidP="00FD4F84">
      <w:pPr>
        <w:pStyle w:val="Paragraphedeliste"/>
      </w:pPr>
      <w:r w:rsidRPr="009C7F78">
        <w:t xml:space="preserve">Et </w:t>
      </w:r>
    </w:p>
    <w:p w14:paraId="16FBDE39" w14:textId="77777777" w:rsidR="00172D45" w:rsidRPr="009C7F78" w:rsidRDefault="00C86C81" w:rsidP="00373F12">
      <w:pPr>
        <w:pStyle w:val="Paragraphedeliste"/>
        <w:numPr>
          <w:ilvl w:val="0"/>
          <w:numId w:val="4"/>
        </w:numPr>
      </w:pPr>
      <w:r w:rsidRPr="009C7F78">
        <w:t>A</w:t>
      </w:r>
      <w:r w:rsidR="00172D45" w:rsidRPr="009C7F78">
        <w:t>voir :</w:t>
      </w:r>
    </w:p>
    <w:p w14:paraId="5788E4EE" w14:textId="5C0DDBD0" w:rsidR="00172D45" w:rsidRPr="009C7F78" w:rsidRDefault="00172D45" w:rsidP="00373F12">
      <w:pPr>
        <w:pStyle w:val="Paragraphedeliste"/>
        <w:numPr>
          <w:ilvl w:val="1"/>
          <w:numId w:val="7"/>
        </w:numPr>
      </w:pPr>
      <w:r w:rsidRPr="009C7F78">
        <w:t>des résultats conclusifs sur le critère de jugement principal issu d</w:t>
      </w:r>
      <w:r w:rsidR="004E6909" w:rsidRPr="009C7F78">
        <w:t>e(s)</w:t>
      </w:r>
      <w:r w:rsidRPr="009C7F78">
        <w:t xml:space="preserve"> étude</w:t>
      </w:r>
      <w:r w:rsidR="004E6909" w:rsidRPr="009C7F78">
        <w:t>(s)</w:t>
      </w:r>
      <w:r w:rsidRPr="009C7F78">
        <w:t xml:space="preserve"> pivot</w:t>
      </w:r>
      <w:r w:rsidR="004E6909" w:rsidRPr="009C7F78">
        <w:t>(s)</w:t>
      </w:r>
      <w:r w:rsidRPr="009C7F78">
        <w:t xml:space="preserve"> de supériorité ayant permis l’obtention de l’AMM</w:t>
      </w:r>
      <w:r w:rsidR="00517B0A">
        <w:t xml:space="preserve"> ou de l’ATU de cohorte</w:t>
      </w:r>
      <w:r w:rsidRPr="009C7F78">
        <w:t>,</w:t>
      </w:r>
    </w:p>
    <w:p w14:paraId="39C36F74" w14:textId="3B8AAE60" w:rsidR="00172D45" w:rsidRPr="009C7F78" w:rsidRDefault="004E6909" w:rsidP="00373F12">
      <w:pPr>
        <w:pStyle w:val="Paragraphedeliste"/>
        <w:numPr>
          <w:ilvl w:val="1"/>
          <w:numId w:val="7"/>
        </w:numPr>
      </w:pPr>
      <w:r w:rsidRPr="009C7F78">
        <w:t xml:space="preserve">ou </w:t>
      </w:r>
      <w:r w:rsidR="00172D45" w:rsidRPr="009C7F78">
        <w:t>des résultats issus d’une étude non comparative ayant permis l’obtention de l’AMM</w:t>
      </w:r>
      <w:r w:rsidR="00517B0A">
        <w:t xml:space="preserve"> ou de l’ATU de cohorte</w:t>
      </w:r>
      <w:r w:rsidR="00172D45" w:rsidRPr="009C7F78">
        <w:t xml:space="preserve"> et jugée acceptable au regard de la gravité ou la rareté de la maladie</w:t>
      </w:r>
      <w:r w:rsidRPr="009C7F78">
        <w:t xml:space="preserve"> (à argumenter)</w:t>
      </w:r>
      <w:r w:rsidR="00066E63">
        <w:t>,</w:t>
      </w:r>
      <w:r w:rsidR="00172D45" w:rsidRPr="009C7F78">
        <w:t xml:space="preserve"> </w:t>
      </w:r>
    </w:p>
    <w:p w14:paraId="19978BAF" w14:textId="77777777" w:rsidR="00C86C81" w:rsidRPr="009C7F78" w:rsidRDefault="00172D45" w:rsidP="00FD4F84">
      <w:pPr>
        <w:pStyle w:val="Paragraphedeliste"/>
      </w:pPr>
      <w:r w:rsidRPr="009C7F78">
        <w:t xml:space="preserve">Et </w:t>
      </w:r>
    </w:p>
    <w:p w14:paraId="65D68A8B" w14:textId="77777777" w:rsidR="00172D45" w:rsidRPr="009C7F78" w:rsidRDefault="00C86C81" w:rsidP="00373F12">
      <w:pPr>
        <w:pStyle w:val="Paragraphedeliste"/>
        <w:numPr>
          <w:ilvl w:val="0"/>
          <w:numId w:val="4"/>
        </w:numPr>
      </w:pPr>
      <w:r w:rsidRPr="009C7F78">
        <w:t>A</w:t>
      </w:r>
      <w:r w:rsidR="00172D45" w:rsidRPr="009C7F78">
        <w:t xml:space="preserve">voir un développement qui ne s’appuie pas uniquement sur une étude de non infériorité </w:t>
      </w:r>
      <w:r w:rsidR="00481673" w:rsidRPr="009C7F78">
        <w:t>et/ou</w:t>
      </w:r>
      <w:r w:rsidR="00172D45" w:rsidRPr="009C7F78">
        <w:t xml:space="preserve"> ou sur des études non conclusives.</w:t>
      </w:r>
    </w:p>
    <w:p w14:paraId="728DEBC2" w14:textId="77777777" w:rsidR="00172D45" w:rsidRPr="009C7F78" w:rsidRDefault="004E6909" w:rsidP="00FD4F84">
      <w:pPr>
        <w:pStyle w:val="Paragraphedeliste"/>
      </w:pPr>
      <w:r w:rsidRPr="009C7F78">
        <w:tab/>
      </w:r>
    </w:p>
    <w:p w14:paraId="499A5595" w14:textId="77777777" w:rsidR="004E6909" w:rsidRDefault="00952746" w:rsidP="00FD4F84">
      <w:r w:rsidRPr="009C7F78">
        <w:t>Conclure ce chapitre en une phrase sur le caractère innovant du médicament</w:t>
      </w:r>
      <w:r>
        <w:t>.</w:t>
      </w:r>
    </w:p>
    <w:p w14:paraId="40D20261" w14:textId="77777777" w:rsidR="009C7F78" w:rsidRDefault="009C7F78" w:rsidP="00FD4F84"/>
    <w:p w14:paraId="53B2277E" w14:textId="77777777" w:rsidR="00952746" w:rsidRDefault="00952746" w:rsidP="00FD4F84"/>
    <w:p w14:paraId="74A1E7F5" w14:textId="0DB7D0B9" w:rsidR="00952746" w:rsidRDefault="00952746" w:rsidP="00E907F2">
      <w:pPr>
        <w:pStyle w:val="Titre3"/>
      </w:pPr>
      <w:bookmarkStart w:id="18" w:name="_Toc18401930"/>
      <w:r>
        <w:lastRenderedPageBreak/>
        <w:t xml:space="preserve">Efficacité et effets indésirables </w:t>
      </w:r>
      <w:r w:rsidR="008F1939">
        <w:t xml:space="preserve">de </w:t>
      </w:r>
      <w:r>
        <w:t xml:space="preserve">la spécialité </w:t>
      </w:r>
      <w:bookmarkEnd w:id="18"/>
    </w:p>
    <w:p w14:paraId="024CA462" w14:textId="2A8EB3AB" w:rsidR="00043EBC" w:rsidRPr="009C7F78" w:rsidRDefault="004E6909" w:rsidP="00FD4F84">
      <w:r w:rsidRPr="009C7F78">
        <w:t>Argumenter en quoi le médicament est</w:t>
      </w:r>
      <w:r w:rsidR="007E52F8" w:rsidRPr="009C7F78">
        <w:t xml:space="preserve"> </w:t>
      </w:r>
      <w:r w:rsidR="00043EBC" w:rsidRPr="00043EBC">
        <w:t xml:space="preserve">susceptible de présenter, au vu des résultats des essais cliniques </w:t>
      </w:r>
      <w:r w:rsidR="00043EBC" w:rsidRPr="009C7F78">
        <w:t>ayant fondé l’AMM</w:t>
      </w:r>
      <w:r w:rsidR="00517B0A">
        <w:t xml:space="preserve"> ou l’ATU de cohorte</w:t>
      </w:r>
      <w:r w:rsidR="00043EBC" w:rsidRPr="00043EBC">
        <w:t>, une efficacité cliniquement pertinente et un effet important, au regard desquels ses effets indésirables sont acceptables</w:t>
      </w:r>
    </w:p>
    <w:p w14:paraId="514AF92D" w14:textId="77777777" w:rsidR="00043EBC" w:rsidRDefault="00043EBC" w:rsidP="00FD4F84"/>
    <w:p w14:paraId="44460852" w14:textId="77777777" w:rsidR="004E6909" w:rsidRPr="007C64DA" w:rsidRDefault="00952746" w:rsidP="00FD4F84">
      <w:pPr>
        <w:rPr>
          <w:bCs/>
        </w:rPr>
      </w:pPr>
      <w:r w:rsidRPr="009C7F78">
        <w:t>Conclure ce chapitre en une phrase</w:t>
      </w:r>
      <w:r w:rsidR="007C64DA" w:rsidRPr="009C7F78">
        <w:t xml:space="preserve"> sur l’efficacité et les effets indésirables de la spécialité</w:t>
      </w:r>
      <w:r w:rsidR="007C64DA">
        <w:t>.</w:t>
      </w:r>
      <w:r>
        <w:rPr>
          <w:u w:val="single"/>
        </w:rPr>
        <w:t xml:space="preserve"> </w:t>
      </w:r>
    </w:p>
    <w:p w14:paraId="4DB9FB85" w14:textId="77777777" w:rsidR="004E6909" w:rsidRPr="007E52F8" w:rsidRDefault="004E6909" w:rsidP="00FD4F84"/>
    <w:p w14:paraId="72F2ECF6" w14:textId="77777777" w:rsidR="007C64DA" w:rsidRDefault="007C64DA" w:rsidP="00FD4F84"/>
    <w:p w14:paraId="6C799CCA" w14:textId="0984A74C" w:rsidR="0023532F" w:rsidRDefault="0023532F" w:rsidP="00FD4F84">
      <w:pPr>
        <w:pStyle w:val="Titre2"/>
      </w:pPr>
      <w:bookmarkStart w:id="19" w:name="_Toc18401931"/>
      <w:r>
        <w:t>Indication B</w:t>
      </w:r>
      <w:bookmarkEnd w:id="19"/>
    </w:p>
    <w:p w14:paraId="1080E24E" w14:textId="77777777" w:rsidR="0023532F" w:rsidRDefault="0023532F" w:rsidP="00FD4F84">
      <w:r w:rsidRPr="009C7F78">
        <w:t>Le cas échéant, décliner à nouveau les 6 paragraphes pour l’indication B.</w:t>
      </w:r>
    </w:p>
    <w:p w14:paraId="3B76739F" w14:textId="77777777" w:rsidR="00056D58" w:rsidRDefault="00056D58" w:rsidP="00FD4F84"/>
    <w:p w14:paraId="4A3E77D3" w14:textId="77777777" w:rsidR="00066E63" w:rsidRDefault="00066E63" w:rsidP="00FD4F84"/>
    <w:p w14:paraId="5987A40E" w14:textId="4FCE808D" w:rsidR="00502DAE" w:rsidRPr="00DB5C22" w:rsidRDefault="00502DAE" w:rsidP="00FD4F84">
      <w:pPr>
        <w:pStyle w:val="Titre1"/>
      </w:pPr>
      <w:bookmarkStart w:id="20" w:name="_Toc18401932"/>
      <w:r w:rsidRPr="00DB5C22">
        <w:t>Rappel des précédentes évaluations</w:t>
      </w:r>
      <w:bookmarkEnd w:id="20"/>
    </w:p>
    <w:p w14:paraId="43AD9516" w14:textId="77777777" w:rsidR="00AC5505" w:rsidRDefault="0069654C" w:rsidP="00FD4F84">
      <w:r w:rsidRPr="009C7F78">
        <w:t xml:space="preserve">Uniquement </w:t>
      </w:r>
      <w:r w:rsidR="00DE069F" w:rsidRPr="009C7F78">
        <w:t>en cas d’e</w:t>
      </w:r>
      <w:r w:rsidRPr="009C7F78">
        <w:t>xtension d’indication</w:t>
      </w:r>
      <w:r w:rsidR="00AC5505">
        <w:t> :</w:t>
      </w:r>
    </w:p>
    <w:p w14:paraId="753D4B53" w14:textId="77777777" w:rsidR="0069654C" w:rsidRDefault="0069654C" w:rsidP="00FD4F84"/>
    <w:tbl>
      <w:tblPr>
        <w:tblW w:w="9639" w:type="dxa"/>
        <w:tblInd w:w="70" w:type="dxa"/>
        <w:tblBorders>
          <w:top w:val="single" w:sz="4" w:space="0" w:color="808080"/>
          <w:left w:val="single" w:sz="4" w:space="0" w:color="808080"/>
          <w:bottom w:val="single" w:sz="4" w:space="0" w:color="808080"/>
          <w:right w:val="single" w:sz="4" w:space="0" w:color="808080"/>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2552"/>
        <w:gridCol w:w="7087"/>
      </w:tblGrid>
      <w:tr w:rsidR="0069654C" w:rsidRPr="00B90CEA" w14:paraId="263A23AA" w14:textId="77777777" w:rsidTr="00A86ADC">
        <w:trPr>
          <w:trHeight w:val="543"/>
        </w:trPr>
        <w:tc>
          <w:tcPr>
            <w:tcW w:w="2552" w:type="dxa"/>
            <w:shd w:val="clear" w:color="auto" w:fill="004890"/>
          </w:tcPr>
          <w:p w14:paraId="4B7FA34A" w14:textId="77777777" w:rsidR="0069654C" w:rsidRPr="00043EBC" w:rsidRDefault="0069654C" w:rsidP="00FD4F84">
            <w:r w:rsidRPr="00043EBC">
              <w:t>Date de l’avis</w:t>
            </w:r>
          </w:p>
          <w:p w14:paraId="7AA83CB3" w14:textId="77777777" w:rsidR="0069654C" w:rsidRPr="00043EBC" w:rsidRDefault="0069654C" w:rsidP="00FD4F84">
            <w:r w:rsidRPr="00043EBC">
              <w:t>(motif de la demande)</w:t>
            </w:r>
          </w:p>
        </w:tc>
        <w:tc>
          <w:tcPr>
            <w:tcW w:w="7087" w:type="dxa"/>
            <w:shd w:val="clear" w:color="auto" w:fill="E6E6E6"/>
          </w:tcPr>
          <w:p w14:paraId="232D91AB" w14:textId="77777777" w:rsidR="0069654C" w:rsidRPr="00043EBC" w:rsidRDefault="0069654C" w:rsidP="00FD4F84"/>
        </w:tc>
      </w:tr>
      <w:tr w:rsidR="0069654C" w:rsidRPr="00B90CEA" w14:paraId="1764657C" w14:textId="77777777" w:rsidTr="00A86ADC">
        <w:trPr>
          <w:trHeight w:val="535"/>
        </w:trPr>
        <w:tc>
          <w:tcPr>
            <w:tcW w:w="2552" w:type="dxa"/>
            <w:shd w:val="clear" w:color="auto" w:fill="004890"/>
          </w:tcPr>
          <w:p w14:paraId="1F7702BB" w14:textId="77777777" w:rsidR="0069654C" w:rsidRPr="00043EBC" w:rsidRDefault="0069654C" w:rsidP="00FD4F84">
            <w:r w:rsidRPr="00043EBC">
              <w:t>Indication</w:t>
            </w:r>
          </w:p>
        </w:tc>
        <w:tc>
          <w:tcPr>
            <w:tcW w:w="7087" w:type="dxa"/>
            <w:shd w:val="clear" w:color="auto" w:fill="E6E6E6"/>
          </w:tcPr>
          <w:p w14:paraId="33B08ED6" w14:textId="77777777" w:rsidR="0069654C" w:rsidRPr="00043EBC" w:rsidRDefault="0069654C" w:rsidP="00FD4F84"/>
        </w:tc>
      </w:tr>
      <w:tr w:rsidR="0069654C" w:rsidRPr="00B90CEA" w14:paraId="69099C95" w14:textId="77777777" w:rsidTr="00A86ADC">
        <w:trPr>
          <w:trHeight w:val="437"/>
        </w:trPr>
        <w:tc>
          <w:tcPr>
            <w:tcW w:w="2552" w:type="dxa"/>
            <w:shd w:val="clear" w:color="auto" w:fill="004890"/>
          </w:tcPr>
          <w:p w14:paraId="0196134D" w14:textId="77777777" w:rsidR="0069654C" w:rsidRPr="00043EBC" w:rsidRDefault="0069654C" w:rsidP="00FD4F84">
            <w:r w:rsidRPr="00043EBC">
              <w:t>SMR</w:t>
            </w:r>
          </w:p>
          <w:p w14:paraId="756F2EDC" w14:textId="77777777" w:rsidR="0069654C" w:rsidRPr="00043EBC" w:rsidRDefault="0069654C" w:rsidP="00FD4F84">
            <w:r w:rsidRPr="00043EBC">
              <w:t>(libellé)</w:t>
            </w:r>
          </w:p>
        </w:tc>
        <w:tc>
          <w:tcPr>
            <w:tcW w:w="7087" w:type="dxa"/>
            <w:shd w:val="clear" w:color="auto" w:fill="E6E6E6"/>
          </w:tcPr>
          <w:p w14:paraId="4565AF79" w14:textId="77777777" w:rsidR="0069654C" w:rsidRPr="00043EBC" w:rsidRDefault="0069654C" w:rsidP="00FD4F84"/>
        </w:tc>
      </w:tr>
      <w:tr w:rsidR="0069654C" w:rsidRPr="00B90CEA" w14:paraId="7BEA0AE4" w14:textId="77777777" w:rsidTr="00A86ADC">
        <w:trPr>
          <w:trHeight w:val="543"/>
        </w:trPr>
        <w:tc>
          <w:tcPr>
            <w:tcW w:w="2552" w:type="dxa"/>
            <w:shd w:val="clear" w:color="auto" w:fill="004890"/>
          </w:tcPr>
          <w:p w14:paraId="30C8E1FD" w14:textId="77777777" w:rsidR="0069654C" w:rsidRPr="00043EBC" w:rsidRDefault="0069654C" w:rsidP="00FD4F84">
            <w:r w:rsidRPr="00043EBC">
              <w:t xml:space="preserve">Place dans la stratégie thérapeutique </w:t>
            </w:r>
          </w:p>
        </w:tc>
        <w:tc>
          <w:tcPr>
            <w:tcW w:w="7087" w:type="dxa"/>
            <w:shd w:val="clear" w:color="auto" w:fill="E6E6E6"/>
          </w:tcPr>
          <w:p w14:paraId="259262EE" w14:textId="77777777" w:rsidR="0069654C" w:rsidRPr="00043EBC" w:rsidRDefault="0069654C" w:rsidP="00FD4F84"/>
        </w:tc>
      </w:tr>
      <w:tr w:rsidR="0069654C" w:rsidRPr="00B90CEA" w14:paraId="5E548BE1" w14:textId="77777777" w:rsidTr="00A86ADC">
        <w:trPr>
          <w:trHeight w:val="543"/>
        </w:trPr>
        <w:tc>
          <w:tcPr>
            <w:tcW w:w="2552" w:type="dxa"/>
            <w:shd w:val="clear" w:color="auto" w:fill="004890"/>
          </w:tcPr>
          <w:p w14:paraId="5CB0C323" w14:textId="77777777" w:rsidR="0069654C" w:rsidRPr="00043EBC" w:rsidRDefault="0069654C" w:rsidP="00FD4F84">
            <w:r w:rsidRPr="00043EBC">
              <w:t>ASMR</w:t>
            </w:r>
          </w:p>
          <w:p w14:paraId="043B0EBA" w14:textId="77777777" w:rsidR="0069654C" w:rsidRPr="00043EBC" w:rsidRDefault="0069654C" w:rsidP="00FD4F84">
            <w:r w:rsidRPr="00043EBC">
              <w:t>(libellé)</w:t>
            </w:r>
          </w:p>
        </w:tc>
        <w:tc>
          <w:tcPr>
            <w:tcW w:w="7087" w:type="dxa"/>
            <w:shd w:val="clear" w:color="auto" w:fill="E6E6E6"/>
          </w:tcPr>
          <w:p w14:paraId="68B0B675" w14:textId="77777777" w:rsidR="0069654C" w:rsidRPr="00043EBC" w:rsidRDefault="0069654C" w:rsidP="00FD4F84"/>
        </w:tc>
      </w:tr>
      <w:tr w:rsidR="0069654C" w:rsidRPr="00B90CEA" w14:paraId="1688BC9F" w14:textId="77777777" w:rsidTr="00A86ADC">
        <w:trPr>
          <w:trHeight w:val="543"/>
        </w:trPr>
        <w:tc>
          <w:tcPr>
            <w:tcW w:w="2552" w:type="dxa"/>
            <w:shd w:val="clear" w:color="auto" w:fill="004890"/>
          </w:tcPr>
          <w:p w14:paraId="6C872DB9" w14:textId="77777777" w:rsidR="0069654C" w:rsidRPr="00043EBC" w:rsidRDefault="0069654C" w:rsidP="00FD4F84">
            <w:r w:rsidRPr="00043EBC">
              <w:t>Etudes demandées</w:t>
            </w:r>
          </w:p>
        </w:tc>
        <w:tc>
          <w:tcPr>
            <w:tcW w:w="7087" w:type="dxa"/>
            <w:shd w:val="clear" w:color="auto" w:fill="E6E6E6"/>
          </w:tcPr>
          <w:p w14:paraId="18F1FD22" w14:textId="77777777" w:rsidR="0069654C" w:rsidRPr="00043EBC" w:rsidRDefault="0069654C" w:rsidP="00FD4F84"/>
        </w:tc>
      </w:tr>
    </w:tbl>
    <w:p w14:paraId="16B8ED3E" w14:textId="77777777" w:rsidR="0069654C" w:rsidRDefault="0069654C" w:rsidP="00FD4F84"/>
    <w:p w14:paraId="4F720FF5" w14:textId="77777777" w:rsidR="00502DAE" w:rsidRDefault="00502DAE" w:rsidP="00FD4F84"/>
    <w:p w14:paraId="65DAF8D4" w14:textId="4D89517E" w:rsidR="001B5B11" w:rsidRPr="00650FDD" w:rsidRDefault="001B5B11" w:rsidP="00FD4F84">
      <w:pPr>
        <w:pStyle w:val="Titre1"/>
      </w:pPr>
      <w:bookmarkStart w:id="21" w:name="_Toc373247066"/>
      <w:bookmarkStart w:id="22" w:name="_Toc18401933"/>
      <w:r w:rsidRPr="00650FDD">
        <w:t>Autre(s) information(s)</w:t>
      </w:r>
      <w:bookmarkEnd w:id="21"/>
      <w:bookmarkEnd w:id="22"/>
    </w:p>
    <w:p w14:paraId="1C88BA27" w14:textId="780B3CE8" w:rsidR="00650FDD" w:rsidRPr="007C64DA" w:rsidRDefault="00650FDD" w:rsidP="00FD4F84">
      <w:r w:rsidRPr="009C7F78">
        <w:t>Mentionner toute autre information que vous souhaitez porter à la connaissance de</w:t>
      </w:r>
      <w:r w:rsidR="003D5DFC">
        <w:t>s ministres des Solidarités et de la Santé et le cas échéant de</w:t>
      </w:r>
      <w:r w:rsidRPr="009C7F78">
        <w:t xml:space="preserve"> la </w:t>
      </w:r>
      <w:r w:rsidR="00FB6983" w:rsidRPr="009C7F78">
        <w:t>c</w:t>
      </w:r>
      <w:r w:rsidRPr="009C7F78">
        <w:t>ommission</w:t>
      </w:r>
      <w:r w:rsidRPr="007C64DA">
        <w:t>.</w:t>
      </w:r>
    </w:p>
    <w:p w14:paraId="445A3B8A" w14:textId="77777777" w:rsidR="00066E63" w:rsidRDefault="00066E63" w:rsidP="00FD4F84"/>
    <w:p w14:paraId="54AB0103" w14:textId="77777777" w:rsidR="00760D5C" w:rsidRDefault="00760D5C" w:rsidP="00FD4F84"/>
    <w:p w14:paraId="3F52AECD" w14:textId="77777777" w:rsidR="009C7F78" w:rsidRPr="00650FDD" w:rsidRDefault="009C7F78" w:rsidP="00FD4F84">
      <w:pPr>
        <w:pStyle w:val="Titre6"/>
      </w:pPr>
      <w:r>
        <w:t>Liste des abréviations</w:t>
      </w:r>
    </w:p>
    <w:p w14:paraId="6208B8BA" w14:textId="77777777" w:rsidR="009C7F78" w:rsidRDefault="009C7F78" w:rsidP="00FD4F84">
      <w:pPr>
        <w:sectPr w:rsidR="009C7F78" w:rsidSect="00C4174A">
          <w:headerReference w:type="even" r:id="rId15"/>
          <w:footerReference w:type="default" r:id="rId16"/>
          <w:pgSz w:w="11907" w:h="16840" w:code="9"/>
          <w:pgMar w:top="1134" w:right="1134" w:bottom="1134" w:left="1134" w:header="709" w:footer="709" w:gutter="0"/>
          <w:cols w:space="708"/>
          <w:docGrid w:linePitch="360"/>
        </w:sectPr>
      </w:pPr>
    </w:p>
    <w:p w14:paraId="03A391A3" w14:textId="14F608DD" w:rsidR="009C7F78" w:rsidRPr="00E907F2" w:rsidRDefault="009C7F78" w:rsidP="00BC56C2">
      <w:pPr>
        <w:pStyle w:val="Titre6"/>
        <w:jc w:val="center"/>
        <w:rPr>
          <w:sz w:val="28"/>
          <w:szCs w:val="28"/>
        </w:rPr>
      </w:pPr>
      <w:bookmarkStart w:id="23" w:name="_Toc155082806"/>
      <w:r w:rsidRPr="00E907F2">
        <w:rPr>
          <w:sz w:val="28"/>
          <w:szCs w:val="28"/>
        </w:rPr>
        <w:lastRenderedPageBreak/>
        <w:t>Annexes</w:t>
      </w:r>
      <w:bookmarkEnd w:id="23"/>
    </w:p>
    <w:p w14:paraId="3516DA6E" w14:textId="77777777" w:rsidR="009C7F78" w:rsidRPr="00650FDD" w:rsidRDefault="009C7F78" w:rsidP="00FD4F84"/>
    <w:p w14:paraId="48C67AFD" w14:textId="77777777" w:rsidR="009C7F78" w:rsidRPr="00650FDD" w:rsidRDefault="009C7F78" w:rsidP="00BC56C2"/>
    <w:p w14:paraId="01690B43" w14:textId="77777777" w:rsidR="009C7F78" w:rsidRPr="00BC56C2" w:rsidRDefault="009C7F78" w:rsidP="00BC56C2">
      <w:r w:rsidRPr="00BC56C2">
        <w:t>Faire un sommaire des annexes avec un système de référence clair.</w:t>
      </w:r>
    </w:p>
    <w:p w14:paraId="35E1CA87" w14:textId="77777777" w:rsidR="009C7F78" w:rsidRPr="00BC56C2" w:rsidRDefault="009C7F78" w:rsidP="00BC56C2"/>
    <w:p w14:paraId="322377EF" w14:textId="77777777" w:rsidR="009C7F78" w:rsidRPr="00BC56C2" w:rsidRDefault="009C7F78" w:rsidP="00BC56C2"/>
    <w:p w14:paraId="15BCD76E" w14:textId="20839E80" w:rsidR="009C7F78" w:rsidRPr="00BC56C2" w:rsidRDefault="009C7F78" w:rsidP="00BC56C2">
      <w:r w:rsidRPr="00BC56C2">
        <w:t>Joindre en annexe à ce dossier, au format word lorsque possible :</w:t>
      </w:r>
    </w:p>
    <w:p w14:paraId="74644B58" w14:textId="77777777" w:rsidR="00BC56C2" w:rsidRPr="00BC56C2" w:rsidRDefault="00BC56C2" w:rsidP="00BC56C2"/>
    <w:p w14:paraId="08A15501" w14:textId="37045F00" w:rsidR="0023532F" w:rsidRPr="00BC56C2" w:rsidRDefault="000420D6" w:rsidP="00BC56C2">
      <w:r w:rsidRPr="00E907F2">
        <w:rPr>
          <w:color w:val="0066CC"/>
        </w:rPr>
        <w:sym w:font="Wingdings 2" w:char="F0BB"/>
      </w:r>
      <w:r w:rsidRPr="00E907F2">
        <w:t>Une</w:t>
      </w:r>
      <w:r w:rsidRPr="00E907F2">
        <w:rPr>
          <w:color w:val="0066CC"/>
        </w:rPr>
        <w:t xml:space="preserve"> </w:t>
      </w:r>
      <w:r w:rsidRPr="00E907F2">
        <w:t>lettre de demande de prise en charge précoce.</w:t>
      </w:r>
      <w:r w:rsidR="00BC56C2" w:rsidRPr="00E907F2">
        <w:t xml:space="preserve">, conformément à </w:t>
      </w:r>
      <w:r w:rsidR="00E907F2" w:rsidRPr="00E907F2">
        <w:t>l’arrêté du 11 octobre</w:t>
      </w:r>
      <w:r w:rsidR="00E907F2">
        <w:t xml:space="preserve"> 2019 </w:t>
      </w:r>
      <w:r w:rsidR="00BC56C2" w:rsidRPr="00BC56C2">
        <w:t>pris pour l'application du décret n° 2019-855 du 20 août 2019 relatif à la prise en charge précoce de certains produits de santé</w:t>
      </w:r>
      <w:r w:rsidR="00517B0A">
        <w:t>.</w:t>
      </w:r>
    </w:p>
    <w:p w14:paraId="64CD82B5" w14:textId="09AB7514" w:rsidR="00040090" w:rsidRPr="005B0173" w:rsidRDefault="00040090" w:rsidP="005B0173">
      <w:pPr>
        <w:pStyle w:val="Corpsdetexte"/>
        <w:rPr>
          <w:i/>
          <w:szCs w:val="22"/>
        </w:rPr>
      </w:pPr>
      <w:r w:rsidRPr="00BC56C2">
        <w:rPr>
          <w:i/>
          <w:color w:val="0066CC"/>
          <w:szCs w:val="22"/>
        </w:rPr>
        <w:sym w:font="Wingdings 2" w:char="F0BB"/>
      </w:r>
      <w:r w:rsidRPr="00BC56C2">
        <w:rPr>
          <w:i/>
          <w:szCs w:val="22"/>
        </w:rPr>
        <w:t xml:space="preserve">Pour les demandes de prise en charge précoce au titre </w:t>
      </w:r>
      <w:r w:rsidR="00517B0A">
        <w:rPr>
          <w:i/>
          <w:szCs w:val="22"/>
        </w:rPr>
        <w:t xml:space="preserve">du I du R.163-32-1 </w:t>
      </w:r>
      <w:r w:rsidRPr="00BC56C2">
        <w:rPr>
          <w:i/>
          <w:szCs w:val="22"/>
        </w:rPr>
        <w:t xml:space="preserve">du CSS, la décision d'octroi de l'autorisation mentionnée à l'article L. 5121-12 du code de la santé publique </w:t>
      </w:r>
      <w:r w:rsidR="00517B0A">
        <w:rPr>
          <w:i/>
          <w:szCs w:val="22"/>
        </w:rPr>
        <w:t>et le PUT.</w:t>
      </w:r>
    </w:p>
    <w:p w14:paraId="26C50166" w14:textId="598AFB41" w:rsidR="0023532F" w:rsidRPr="00BC56C2" w:rsidRDefault="0023532F" w:rsidP="00BC56C2">
      <w:r w:rsidRPr="00BC56C2">
        <w:rPr>
          <w:color w:val="0066CC"/>
        </w:rPr>
        <w:sym w:font="Wingdings 2" w:char="F0BB"/>
      </w:r>
      <w:r w:rsidRPr="00BC56C2">
        <w:rPr>
          <w:color w:val="0066CC"/>
        </w:rPr>
        <w:t xml:space="preserve"> </w:t>
      </w:r>
      <w:r w:rsidRPr="00BC56C2">
        <w:t>L’AMM : version en vigueur (blue box, page de décision, annexes renseignées, dont RCP complet à jour).</w:t>
      </w:r>
    </w:p>
    <w:p w14:paraId="6ED35C60" w14:textId="77777777" w:rsidR="0023532F" w:rsidRPr="00BC56C2" w:rsidRDefault="0023532F" w:rsidP="00BC56C2">
      <w:r w:rsidRPr="00BC56C2">
        <w:rPr>
          <w:color w:val="0066CC"/>
        </w:rPr>
        <w:sym w:font="Wingdings 2" w:char="F0BB"/>
      </w:r>
      <w:r w:rsidRPr="00BC56C2">
        <w:rPr>
          <w:color w:val="0066CC"/>
        </w:rPr>
        <w:t xml:space="preserve"> </w:t>
      </w:r>
      <w:r w:rsidRPr="00BC56C2">
        <w:t>Pour les extensions d’indications, joindre :</w:t>
      </w:r>
    </w:p>
    <w:p w14:paraId="3D8BC32A" w14:textId="77777777" w:rsidR="0023532F" w:rsidRPr="00BC56C2" w:rsidRDefault="0023532F" w:rsidP="00BC56C2">
      <w:r w:rsidRPr="00BC56C2">
        <w:t>- une copie de l’AMM (pages de décision + RCP) entérinant cette modification</w:t>
      </w:r>
    </w:p>
    <w:p w14:paraId="35CAF880" w14:textId="77777777" w:rsidR="0023532F" w:rsidRPr="00BC56C2" w:rsidRDefault="0023532F" w:rsidP="00BC56C2">
      <w:r w:rsidRPr="00BC56C2">
        <w:t>- un RCP complet à jour</w:t>
      </w:r>
    </w:p>
    <w:p w14:paraId="1CD9887A" w14:textId="7FE3B07A" w:rsidR="005B0173" w:rsidRPr="00BC56C2" w:rsidRDefault="0023532F" w:rsidP="00BC56C2">
      <w:r w:rsidRPr="00BC56C2">
        <w:t>- la blue box en cas de changement de conditions de prescription et de délivrance.</w:t>
      </w:r>
    </w:p>
    <w:p w14:paraId="488888DF" w14:textId="45FD8B7E" w:rsidR="005B0173" w:rsidRPr="00BC56C2" w:rsidRDefault="0023532F" w:rsidP="00BC56C2">
      <w:r w:rsidRPr="00BC56C2">
        <w:rPr>
          <w:color w:val="0066CC"/>
        </w:rPr>
        <w:sym w:font="Wingdings 2" w:char="F0BB"/>
      </w:r>
      <w:r w:rsidRPr="00BC56C2">
        <w:rPr>
          <w:color w:val="0066CC"/>
        </w:rPr>
        <w:t xml:space="preserve"> </w:t>
      </w:r>
      <w:r w:rsidRPr="00BC56C2">
        <w:t>La liste des références bibliographiques fournies</w:t>
      </w:r>
      <w:r w:rsidR="00066E63" w:rsidRPr="00BC56C2">
        <w:t>.</w:t>
      </w:r>
    </w:p>
    <w:p w14:paraId="4E63A65B" w14:textId="77777777" w:rsidR="0023532F" w:rsidRPr="00BC56C2" w:rsidRDefault="0023532F" w:rsidP="00BC56C2">
      <w:r w:rsidRPr="00BC56C2">
        <w:rPr>
          <w:color w:val="0066CC"/>
        </w:rPr>
        <w:sym w:font="Wingdings 2" w:char="F0BB"/>
      </w:r>
      <w:r w:rsidRPr="00BC56C2">
        <w:rPr>
          <w:color w:val="0066CC"/>
        </w:rPr>
        <w:t xml:space="preserve"> </w:t>
      </w:r>
      <w:r w:rsidRPr="00BC56C2">
        <w:t>Les articles correspondant aux références citées</w:t>
      </w:r>
      <w:r w:rsidR="00066E63" w:rsidRPr="00BC56C2">
        <w:t>.</w:t>
      </w:r>
    </w:p>
    <w:p w14:paraId="5FF1CC65" w14:textId="77777777" w:rsidR="0023532F" w:rsidRPr="00BC56C2" w:rsidRDefault="0023532F" w:rsidP="00BC56C2">
      <w:r w:rsidRPr="00BC56C2">
        <w:rPr>
          <w:color w:val="0066CC"/>
        </w:rPr>
        <w:sym w:font="Wingdings 2" w:char="F0BB"/>
      </w:r>
      <w:r w:rsidRPr="00BC56C2">
        <w:rPr>
          <w:color w:val="0066CC"/>
        </w:rPr>
        <w:t xml:space="preserve"> </w:t>
      </w:r>
      <w:r w:rsidRPr="00BC56C2">
        <w:t xml:space="preserve">Les protocoles, les résumés tabulés, les rapports des études </w:t>
      </w:r>
      <w:r w:rsidRPr="00BC56C2">
        <w:rPr>
          <w:u w:val="single"/>
        </w:rPr>
        <w:t>et leurs annexes</w:t>
      </w:r>
      <w:r w:rsidRPr="00BC56C2">
        <w:t xml:space="preserve"> (dont SAP).</w:t>
      </w:r>
    </w:p>
    <w:p w14:paraId="5A3B28A4" w14:textId="77777777" w:rsidR="0023532F" w:rsidRPr="00BC56C2" w:rsidRDefault="0023532F" w:rsidP="00BC56C2">
      <w:pPr>
        <w:rPr>
          <w:color w:val="0066CC"/>
        </w:rPr>
      </w:pPr>
      <w:r w:rsidRPr="00BC56C2">
        <w:rPr>
          <w:color w:val="0066CC"/>
        </w:rPr>
        <w:sym w:font="Wingdings 2" w:char="F0BB"/>
      </w:r>
      <w:r w:rsidRPr="00BC56C2">
        <w:rPr>
          <w:color w:val="0066CC"/>
        </w:rPr>
        <w:t xml:space="preserve"> </w:t>
      </w:r>
      <w:r w:rsidRPr="00BC56C2">
        <w:t>Le(s) PSUR(s), l’EPAR.</w:t>
      </w:r>
    </w:p>
    <w:p w14:paraId="2A92EF46" w14:textId="6158CB00" w:rsidR="0023532F" w:rsidRPr="00BC56C2" w:rsidRDefault="0023532F" w:rsidP="00BC56C2">
      <w:r w:rsidRPr="00BC56C2">
        <w:rPr>
          <w:color w:val="0066CC"/>
        </w:rPr>
        <w:sym w:font="Wingdings 2" w:char="F0BB"/>
      </w:r>
      <w:r w:rsidRPr="00BC56C2">
        <w:rPr>
          <w:color w:val="0066CC"/>
        </w:rPr>
        <w:t xml:space="preserve"> </w:t>
      </w:r>
      <w:r w:rsidRPr="00BC56C2">
        <w:t xml:space="preserve">Les précédents avis de la </w:t>
      </w:r>
      <w:r w:rsidR="004B20AD" w:rsidRPr="00BC56C2">
        <w:t>c</w:t>
      </w:r>
      <w:r w:rsidRPr="00BC56C2">
        <w:t xml:space="preserve">ommission de la </w:t>
      </w:r>
      <w:r w:rsidR="004B20AD" w:rsidRPr="00BC56C2">
        <w:t>t</w:t>
      </w:r>
      <w:r w:rsidRPr="00BC56C2">
        <w:t xml:space="preserve">ransparence, si pertinent. </w:t>
      </w:r>
    </w:p>
    <w:p w14:paraId="2670A1E8" w14:textId="77777777" w:rsidR="00040090" w:rsidRPr="00BC56C2" w:rsidRDefault="00040090" w:rsidP="00BC56C2"/>
    <w:p w14:paraId="61F22625" w14:textId="77777777" w:rsidR="00C03B9F" w:rsidRPr="00CA719C" w:rsidRDefault="00C03B9F" w:rsidP="00BC56C2"/>
    <w:p w14:paraId="21AE51DA" w14:textId="77777777" w:rsidR="0023532F" w:rsidRDefault="0023532F" w:rsidP="00BC56C2"/>
    <w:p w14:paraId="3786EE10" w14:textId="77777777" w:rsidR="00650FDD" w:rsidRDefault="00650FDD" w:rsidP="00BC56C2">
      <w:pPr>
        <w:pStyle w:val="Titre6"/>
        <w:jc w:val="both"/>
      </w:pPr>
    </w:p>
    <w:p w14:paraId="4E67BBCC" w14:textId="77777777" w:rsidR="00C03B9F" w:rsidRDefault="00C03B9F" w:rsidP="00FD4F84"/>
    <w:p w14:paraId="7C9C4EBB" w14:textId="77777777" w:rsidR="00C03B9F" w:rsidRDefault="00C03B9F" w:rsidP="00FD4F84"/>
    <w:p w14:paraId="13856308" w14:textId="77777777" w:rsidR="00C03B9F" w:rsidRDefault="00C03B9F" w:rsidP="00FD4F84"/>
    <w:p w14:paraId="7F34F08F" w14:textId="77777777" w:rsidR="00C03B9F" w:rsidRDefault="00C03B9F" w:rsidP="00FD4F84"/>
    <w:p w14:paraId="2CFDA92B" w14:textId="77777777" w:rsidR="00C03B9F" w:rsidRDefault="00C03B9F" w:rsidP="00FD4F84"/>
    <w:p w14:paraId="1A4F9CFB" w14:textId="77777777" w:rsidR="00C03B9F" w:rsidRDefault="00C03B9F" w:rsidP="00FD4F84"/>
    <w:p w14:paraId="7B461229" w14:textId="77777777" w:rsidR="00C03B9F" w:rsidRDefault="00C03B9F" w:rsidP="00FD4F84"/>
    <w:p w14:paraId="4A33ABF3" w14:textId="77777777" w:rsidR="00C03B9F" w:rsidRDefault="00C03B9F" w:rsidP="00FD4F84"/>
    <w:p w14:paraId="3B586943" w14:textId="77777777" w:rsidR="00C03B9F" w:rsidRDefault="00C03B9F" w:rsidP="00FD4F84"/>
    <w:p w14:paraId="49CAFCF7" w14:textId="77777777" w:rsidR="00C03B9F" w:rsidRDefault="00C03B9F" w:rsidP="00FD4F84"/>
    <w:p w14:paraId="0B577077" w14:textId="77777777" w:rsidR="00C03B9F" w:rsidRDefault="00C03B9F" w:rsidP="00FD4F84"/>
    <w:p w14:paraId="34824BD0" w14:textId="77777777" w:rsidR="00C03B9F" w:rsidRDefault="00C03B9F" w:rsidP="00FD4F84"/>
    <w:p w14:paraId="05A34874" w14:textId="77777777" w:rsidR="00C03B9F" w:rsidRDefault="00C03B9F" w:rsidP="00FD4F84"/>
    <w:p w14:paraId="641F2E1B" w14:textId="77777777" w:rsidR="00C03B9F" w:rsidRDefault="00C03B9F" w:rsidP="00FD4F84"/>
    <w:p w14:paraId="1B38A2D8" w14:textId="77777777" w:rsidR="00C03B9F" w:rsidRDefault="00C03B9F" w:rsidP="00FD4F84"/>
    <w:p w14:paraId="66CBF48F" w14:textId="77777777" w:rsidR="00C03B9F" w:rsidRDefault="00C03B9F" w:rsidP="00FD4F84"/>
    <w:p w14:paraId="598E8B97" w14:textId="5A71483A" w:rsidR="005B0173" w:rsidRDefault="005B0173" w:rsidP="00FD4F84"/>
    <w:sectPr w:rsidR="005B0173" w:rsidSect="00C4174A">
      <w:headerReference w:type="even" r:id="rId17"/>
      <w:footerReference w:type="default" r:id="rId18"/>
      <w:pgSz w:w="11907" w:h="16840" w:code="9"/>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A22881" w16cid:durableId="214ECDC1"/>
  <w16cid:commentId w16cid:paraId="7AC9E457" w16cid:durableId="214ECC89"/>
  <w16cid:commentId w16cid:paraId="52F7EEAF" w16cid:durableId="214ECE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2E9A1" w14:textId="77777777" w:rsidR="008B1197" w:rsidRDefault="008B1197" w:rsidP="00FD4F84">
      <w:r>
        <w:separator/>
      </w:r>
    </w:p>
    <w:p w14:paraId="00A99B49" w14:textId="77777777" w:rsidR="008B1197" w:rsidRDefault="008B1197" w:rsidP="00FD4F84"/>
    <w:p w14:paraId="05B6F22D" w14:textId="77777777" w:rsidR="008B1197" w:rsidRDefault="008B1197" w:rsidP="00FD4F84"/>
    <w:p w14:paraId="567553BB" w14:textId="77777777" w:rsidR="008B1197" w:rsidRDefault="008B1197" w:rsidP="00FD4F84"/>
    <w:p w14:paraId="6E1A18C9" w14:textId="77777777" w:rsidR="008B1197" w:rsidRDefault="008B1197" w:rsidP="00FD4F84"/>
    <w:p w14:paraId="7A35CE87" w14:textId="77777777" w:rsidR="008B1197" w:rsidRDefault="008B1197" w:rsidP="00FD4F84"/>
    <w:p w14:paraId="7D410674" w14:textId="77777777" w:rsidR="008B1197" w:rsidRDefault="008B1197" w:rsidP="00FD4F84"/>
    <w:p w14:paraId="42A18242" w14:textId="77777777" w:rsidR="008B1197" w:rsidRDefault="008B1197" w:rsidP="00FD4F84"/>
    <w:p w14:paraId="490EEA07" w14:textId="77777777" w:rsidR="008B1197" w:rsidRDefault="008B1197" w:rsidP="00FD4F84"/>
    <w:p w14:paraId="5C34F664" w14:textId="77777777" w:rsidR="008B1197" w:rsidRDefault="008B1197" w:rsidP="00FD4F84"/>
    <w:p w14:paraId="76DD5116" w14:textId="77777777" w:rsidR="008B1197" w:rsidRDefault="008B1197" w:rsidP="00FD4F84"/>
    <w:p w14:paraId="237CB560" w14:textId="77777777" w:rsidR="008B1197" w:rsidRDefault="008B1197" w:rsidP="00FD4F84"/>
    <w:p w14:paraId="0246EB70" w14:textId="77777777" w:rsidR="008B1197" w:rsidRDefault="008B1197" w:rsidP="00FD4F84"/>
    <w:p w14:paraId="75C2C6B4" w14:textId="77777777" w:rsidR="008B1197" w:rsidRDefault="008B1197" w:rsidP="00FD4F84"/>
    <w:p w14:paraId="4C4DEF3D" w14:textId="77777777" w:rsidR="008B1197" w:rsidRDefault="008B1197" w:rsidP="00FD4F84"/>
    <w:p w14:paraId="64DFCDB3" w14:textId="77777777" w:rsidR="008B1197" w:rsidRDefault="008B1197" w:rsidP="00FD4F84"/>
    <w:p w14:paraId="78E3445C" w14:textId="77777777" w:rsidR="008B1197" w:rsidRDefault="008B1197" w:rsidP="00FD4F84"/>
    <w:p w14:paraId="41C272AF" w14:textId="77777777" w:rsidR="008B1197" w:rsidRDefault="008B1197" w:rsidP="00FD4F84"/>
    <w:p w14:paraId="5BB687C1" w14:textId="77777777" w:rsidR="008B1197" w:rsidRDefault="008B1197" w:rsidP="00FD4F84"/>
    <w:p w14:paraId="0482CB56" w14:textId="77777777" w:rsidR="008B1197" w:rsidRDefault="008B1197" w:rsidP="00FD4F84"/>
    <w:p w14:paraId="28BF5C03" w14:textId="77777777" w:rsidR="008B1197" w:rsidRDefault="008B1197" w:rsidP="00FD4F84"/>
    <w:p w14:paraId="5039BAA7" w14:textId="77777777" w:rsidR="008B1197" w:rsidRDefault="008B1197" w:rsidP="00FD4F84"/>
    <w:p w14:paraId="51BA7128" w14:textId="77777777" w:rsidR="008B1197" w:rsidRDefault="008B1197" w:rsidP="00FD4F84"/>
    <w:p w14:paraId="7893F939" w14:textId="77777777" w:rsidR="008B1197" w:rsidRDefault="008B1197" w:rsidP="00FD4F84"/>
    <w:p w14:paraId="5FCCFCE9" w14:textId="77777777" w:rsidR="008B1197" w:rsidRDefault="008B1197" w:rsidP="00FD4F84"/>
    <w:p w14:paraId="560F6490" w14:textId="77777777" w:rsidR="008B1197" w:rsidRDefault="008B1197" w:rsidP="00FD4F84"/>
    <w:p w14:paraId="2791D410" w14:textId="77777777" w:rsidR="008B1197" w:rsidRDefault="008B1197" w:rsidP="00FD4F84"/>
    <w:p w14:paraId="208124EF" w14:textId="77777777" w:rsidR="008B1197" w:rsidRDefault="008B1197" w:rsidP="00FD4F84"/>
    <w:p w14:paraId="1572A45E" w14:textId="77777777" w:rsidR="008B1197" w:rsidRDefault="008B1197" w:rsidP="00FD4F84"/>
    <w:p w14:paraId="6A185ED2" w14:textId="77777777" w:rsidR="008B1197" w:rsidRDefault="008B1197" w:rsidP="00FD4F84"/>
    <w:p w14:paraId="43FA92BA" w14:textId="77777777" w:rsidR="008B1197" w:rsidRDefault="008B1197" w:rsidP="00FD4F84"/>
    <w:p w14:paraId="7EDBCDBF" w14:textId="77777777" w:rsidR="008B1197" w:rsidRDefault="008B1197" w:rsidP="00FD4F84"/>
    <w:p w14:paraId="517112F8" w14:textId="77777777" w:rsidR="008B1197" w:rsidRDefault="008B1197" w:rsidP="00FD4F84"/>
    <w:p w14:paraId="79F19439" w14:textId="77777777" w:rsidR="008B1197" w:rsidRDefault="008B1197" w:rsidP="00FD4F84"/>
    <w:p w14:paraId="43D050A2" w14:textId="77777777" w:rsidR="008B1197" w:rsidRDefault="008B1197" w:rsidP="00FD4F84"/>
    <w:p w14:paraId="29B22F7E" w14:textId="77777777" w:rsidR="008B1197" w:rsidRDefault="008B1197" w:rsidP="00FD4F84"/>
    <w:p w14:paraId="33D4CA0B" w14:textId="77777777" w:rsidR="008B1197" w:rsidRDefault="008B1197" w:rsidP="00FD4F84"/>
    <w:p w14:paraId="0557D69A" w14:textId="77777777" w:rsidR="008B1197" w:rsidRDefault="008B1197" w:rsidP="00FD4F84"/>
    <w:p w14:paraId="15D073D1" w14:textId="77777777" w:rsidR="008B1197" w:rsidRDefault="008B1197" w:rsidP="00FD4F84"/>
    <w:p w14:paraId="78F7D04B" w14:textId="77777777" w:rsidR="008B1197" w:rsidRDefault="008B1197" w:rsidP="00FD4F84"/>
    <w:p w14:paraId="55FED65D" w14:textId="77777777" w:rsidR="008B1197" w:rsidRDefault="008B1197" w:rsidP="00FD4F84"/>
    <w:p w14:paraId="2C729736" w14:textId="77777777" w:rsidR="008B1197" w:rsidRDefault="008B1197" w:rsidP="00FD4F84"/>
    <w:p w14:paraId="431FBBE6" w14:textId="77777777" w:rsidR="008B1197" w:rsidRDefault="008B1197" w:rsidP="00FD4F84"/>
    <w:p w14:paraId="337832C2" w14:textId="77777777" w:rsidR="008B1197" w:rsidRDefault="008B1197" w:rsidP="00FD4F84"/>
    <w:p w14:paraId="25400BE7" w14:textId="77777777" w:rsidR="008B1197" w:rsidRDefault="008B1197" w:rsidP="00FD4F84"/>
    <w:p w14:paraId="25156513" w14:textId="77777777" w:rsidR="008B1197" w:rsidRDefault="008B1197" w:rsidP="00FD4F84"/>
    <w:p w14:paraId="40D360AB" w14:textId="77777777" w:rsidR="008B1197" w:rsidRDefault="008B1197" w:rsidP="00FD4F84"/>
    <w:p w14:paraId="08306700" w14:textId="77777777" w:rsidR="008B1197" w:rsidRDefault="008B1197" w:rsidP="00FD4F84"/>
    <w:p w14:paraId="43EC2D89" w14:textId="77777777" w:rsidR="008B1197" w:rsidRDefault="008B1197" w:rsidP="00FD4F84"/>
    <w:p w14:paraId="569BC5FF" w14:textId="77777777" w:rsidR="008B1197" w:rsidRDefault="008B1197" w:rsidP="00FD4F84"/>
    <w:p w14:paraId="3107B0B0" w14:textId="77777777" w:rsidR="008B1197" w:rsidRDefault="008B1197" w:rsidP="00FD4F84"/>
    <w:p w14:paraId="0F121CBE" w14:textId="77777777" w:rsidR="008B1197" w:rsidRDefault="008B1197" w:rsidP="00FD4F84"/>
    <w:p w14:paraId="44E55F78" w14:textId="77777777" w:rsidR="008B1197" w:rsidRDefault="008B1197" w:rsidP="00FD4F84"/>
    <w:p w14:paraId="2E8C4C25" w14:textId="77777777" w:rsidR="008B1197" w:rsidRDefault="008B1197" w:rsidP="00FD4F84"/>
    <w:p w14:paraId="57520134" w14:textId="77777777" w:rsidR="008B1197" w:rsidRDefault="008B1197" w:rsidP="00FD4F84"/>
    <w:p w14:paraId="000518F6" w14:textId="77777777" w:rsidR="008B1197" w:rsidRDefault="008B1197" w:rsidP="00FD4F84"/>
    <w:p w14:paraId="5E9B4C83" w14:textId="77777777" w:rsidR="008B1197" w:rsidRDefault="008B1197" w:rsidP="00FD4F84"/>
    <w:p w14:paraId="06D331CF" w14:textId="77777777" w:rsidR="008B1197" w:rsidRDefault="008B1197" w:rsidP="00FD4F84"/>
    <w:p w14:paraId="6F2A88F8" w14:textId="77777777" w:rsidR="008B1197" w:rsidRDefault="008B1197" w:rsidP="00FD4F84"/>
    <w:p w14:paraId="4DD589D4" w14:textId="77777777" w:rsidR="008B1197" w:rsidRDefault="008B1197" w:rsidP="00FD4F84"/>
    <w:p w14:paraId="14156E0C" w14:textId="77777777" w:rsidR="008B1197" w:rsidRDefault="008B1197" w:rsidP="00FD4F84"/>
    <w:p w14:paraId="152B88A5" w14:textId="77777777" w:rsidR="008B1197" w:rsidRDefault="008B1197" w:rsidP="00FD4F84"/>
    <w:p w14:paraId="4225E3F4" w14:textId="77777777" w:rsidR="008B1197" w:rsidRDefault="008B1197" w:rsidP="00FD4F84"/>
    <w:p w14:paraId="42A6E274" w14:textId="77777777" w:rsidR="008B1197" w:rsidRDefault="008B1197" w:rsidP="00FD4F84"/>
    <w:p w14:paraId="174A5BAD" w14:textId="77777777" w:rsidR="008B1197" w:rsidRDefault="008B1197" w:rsidP="00FD4F84"/>
    <w:p w14:paraId="1AABC607" w14:textId="77777777" w:rsidR="008B1197" w:rsidRDefault="008B1197" w:rsidP="00FD4F84"/>
    <w:p w14:paraId="4AD8CDA3" w14:textId="77777777" w:rsidR="008B1197" w:rsidRDefault="008B1197" w:rsidP="00FD4F84"/>
    <w:p w14:paraId="7A55D0E9" w14:textId="77777777" w:rsidR="008B1197" w:rsidRDefault="008B1197" w:rsidP="00FD4F84"/>
    <w:p w14:paraId="493C6DA9" w14:textId="77777777" w:rsidR="008B1197" w:rsidRDefault="008B1197" w:rsidP="00FD4F84"/>
    <w:p w14:paraId="2E47BF57" w14:textId="77777777" w:rsidR="008B1197" w:rsidRDefault="008B1197" w:rsidP="00FD4F84"/>
    <w:p w14:paraId="1184495F" w14:textId="77777777" w:rsidR="008B1197" w:rsidRDefault="008B1197" w:rsidP="00FD4F84"/>
    <w:p w14:paraId="1AFF700B" w14:textId="77777777" w:rsidR="008B1197" w:rsidRDefault="008B1197" w:rsidP="00FD4F84"/>
    <w:p w14:paraId="547A281E" w14:textId="77777777" w:rsidR="008B1197" w:rsidRDefault="008B1197" w:rsidP="00FD4F84"/>
    <w:p w14:paraId="6D61E3BB" w14:textId="77777777" w:rsidR="008B1197" w:rsidRDefault="008B1197" w:rsidP="00FD4F84"/>
    <w:p w14:paraId="5F6A7F28" w14:textId="77777777" w:rsidR="008B1197" w:rsidRDefault="008B1197" w:rsidP="00FD4F84"/>
  </w:endnote>
  <w:endnote w:type="continuationSeparator" w:id="0">
    <w:p w14:paraId="0C638F26" w14:textId="77777777" w:rsidR="008B1197" w:rsidRDefault="008B1197" w:rsidP="00FD4F84">
      <w:r>
        <w:continuationSeparator/>
      </w:r>
    </w:p>
    <w:p w14:paraId="62774E8A" w14:textId="77777777" w:rsidR="008B1197" w:rsidRDefault="008B1197" w:rsidP="00FD4F84"/>
    <w:p w14:paraId="160CE4A5" w14:textId="77777777" w:rsidR="008B1197" w:rsidRDefault="008B1197" w:rsidP="00FD4F84"/>
    <w:p w14:paraId="07AC3F9F" w14:textId="77777777" w:rsidR="008B1197" w:rsidRDefault="008B1197" w:rsidP="00FD4F84"/>
    <w:p w14:paraId="76117AA5" w14:textId="77777777" w:rsidR="008B1197" w:rsidRDefault="008B1197" w:rsidP="00FD4F84"/>
    <w:p w14:paraId="179AFB83" w14:textId="77777777" w:rsidR="008B1197" w:rsidRDefault="008B1197" w:rsidP="00FD4F84"/>
    <w:p w14:paraId="2FAF95E6" w14:textId="77777777" w:rsidR="008B1197" w:rsidRDefault="008B1197" w:rsidP="00FD4F84"/>
    <w:p w14:paraId="7E167311" w14:textId="77777777" w:rsidR="008B1197" w:rsidRDefault="008B1197" w:rsidP="00FD4F84"/>
    <w:p w14:paraId="3E493D33" w14:textId="77777777" w:rsidR="008B1197" w:rsidRDefault="008B1197" w:rsidP="00FD4F84"/>
    <w:p w14:paraId="1ABDA845" w14:textId="77777777" w:rsidR="008B1197" w:rsidRDefault="008B1197" w:rsidP="00FD4F84"/>
    <w:p w14:paraId="78ED1144" w14:textId="77777777" w:rsidR="008B1197" w:rsidRDefault="008B1197" w:rsidP="00FD4F84"/>
    <w:p w14:paraId="39BC525E" w14:textId="77777777" w:rsidR="008B1197" w:rsidRDefault="008B1197" w:rsidP="00FD4F84"/>
    <w:p w14:paraId="08B0B2F3" w14:textId="77777777" w:rsidR="008B1197" w:rsidRDefault="008B1197" w:rsidP="00FD4F84"/>
    <w:p w14:paraId="7DCDBCBC" w14:textId="77777777" w:rsidR="008B1197" w:rsidRDefault="008B1197" w:rsidP="00FD4F84"/>
    <w:p w14:paraId="58CE7BCB" w14:textId="77777777" w:rsidR="008B1197" w:rsidRDefault="008B1197" w:rsidP="00FD4F84"/>
    <w:p w14:paraId="0470128F" w14:textId="77777777" w:rsidR="008B1197" w:rsidRDefault="008B1197" w:rsidP="00FD4F84"/>
    <w:p w14:paraId="5A84BC6F" w14:textId="77777777" w:rsidR="008B1197" w:rsidRDefault="008B1197" w:rsidP="00FD4F84"/>
    <w:p w14:paraId="313DC8EA" w14:textId="77777777" w:rsidR="008B1197" w:rsidRDefault="008B1197" w:rsidP="00FD4F84"/>
    <w:p w14:paraId="2A5183A3" w14:textId="77777777" w:rsidR="008B1197" w:rsidRDefault="008B1197" w:rsidP="00FD4F84"/>
    <w:p w14:paraId="1433DAC3" w14:textId="77777777" w:rsidR="008B1197" w:rsidRDefault="008B1197" w:rsidP="00FD4F84"/>
    <w:p w14:paraId="245C1673" w14:textId="77777777" w:rsidR="008B1197" w:rsidRDefault="008B1197" w:rsidP="00FD4F84"/>
    <w:p w14:paraId="7BD608AC" w14:textId="77777777" w:rsidR="008B1197" w:rsidRDefault="008B1197" w:rsidP="00FD4F84"/>
    <w:p w14:paraId="5D17B8F3" w14:textId="77777777" w:rsidR="008B1197" w:rsidRDefault="008B1197" w:rsidP="00FD4F84"/>
    <w:p w14:paraId="721F35E4" w14:textId="77777777" w:rsidR="008B1197" w:rsidRDefault="008B1197" w:rsidP="00FD4F84"/>
    <w:p w14:paraId="32635015" w14:textId="77777777" w:rsidR="008B1197" w:rsidRDefault="008B1197" w:rsidP="00FD4F84"/>
    <w:p w14:paraId="270410F8" w14:textId="77777777" w:rsidR="008B1197" w:rsidRDefault="008B1197" w:rsidP="00FD4F84"/>
    <w:p w14:paraId="620BBDAD" w14:textId="77777777" w:rsidR="008B1197" w:rsidRDefault="008B1197" w:rsidP="00FD4F84"/>
    <w:p w14:paraId="77788FE7" w14:textId="77777777" w:rsidR="008B1197" w:rsidRDefault="008B1197" w:rsidP="00FD4F84"/>
    <w:p w14:paraId="67358CFF" w14:textId="77777777" w:rsidR="008B1197" w:rsidRDefault="008B1197" w:rsidP="00FD4F84"/>
    <w:p w14:paraId="0C6F0B0D" w14:textId="77777777" w:rsidR="008B1197" w:rsidRDefault="008B1197" w:rsidP="00FD4F84"/>
    <w:p w14:paraId="1B07A13B" w14:textId="77777777" w:rsidR="008B1197" w:rsidRDefault="008B1197" w:rsidP="00FD4F84"/>
    <w:p w14:paraId="0EC10E0F" w14:textId="77777777" w:rsidR="008B1197" w:rsidRDefault="008B1197" w:rsidP="00FD4F84"/>
    <w:p w14:paraId="1F44FCB7" w14:textId="77777777" w:rsidR="008B1197" w:rsidRDefault="008B1197" w:rsidP="00FD4F84"/>
    <w:p w14:paraId="349FB2DA" w14:textId="77777777" w:rsidR="008B1197" w:rsidRDefault="008B1197" w:rsidP="00FD4F84"/>
    <w:p w14:paraId="6D9D1BC6" w14:textId="77777777" w:rsidR="008B1197" w:rsidRDefault="008B1197" w:rsidP="00FD4F84"/>
    <w:p w14:paraId="3F3F7F2E" w14:textId="77777777" w:rsidR="008B1197" w:rsidRDefault="008B1197" w:rsidP="00FD4F84"/>
    <w:p w14:paraId="01FED21E" w14:textId="77777777" w:rsidR="008B1197" w:rsidRDefault="008B1197" w:rsidP="00FD4F84"/>
    <w:p w14:paraId="27CF8A8A" w14:textId="77777777" w:rsidR="008B1197" w:rsidRDefault="008B1197" w:rsidP="00FD4F84"/>
    <w:p w14:paraId="6002881B" w14:textId="77777777" w:rsidR="008B1197" w:rsidRDefault="008B1197" w:rsidP="00FD4F84"/>
    <w:p w14:paraId="5C2C5896" w14:textId="77777777" w:rsidR="008B1197" w:rsidRDefault="008B1197" w:rsidP="00FD4F84"/>
    <w:p w14:paraId="2C4F5819" w14:textId="77777777" w:rsidR="008B1197" w:rsidRDefault="008B1197" w:rsidP="00FD4F84"/>
    <w:p w14:paraId="7AF3763E" w14:textId="77777777" w:rsidR="008B1197" w:rsidRDefault="008B1197" w:rsidP="00FD4F84"/>
    <w:p w14:paraId="690C2D72" w14:textId="77777777" w:rsidR="008B1197" w:rsidRDefault="008B1197" w:rsidP="00FD4F84"/>
    <w:p w14:paraId="1338513F" w14:textId="77777777" w:rsidR="008B1197" w:rsidRDefault="008B1197" w:rsidP="00FD4F84"/>
    <w:p w14:paraId="7291A7C3" w14:textId="77777777" w:rsidR="008B1197" w:rsidRDefault="008B1197" w:rsidP="00FD4F84"/>
    <w:p w14:paraId="58DDE7CA" w14:textId="77777777" w:rsidR="008B1197" w:rsidRDefault="008B1197" w:rsidP="00FD4F84"/>
    <w:p w14:paraId="54120547" w14:textId="77777777" w:rsidR="008B1197" w:rsidRDefault="008B1197" w:rsidP="00FD4F84"/>
    <w:p w14:paraId="526146EA" w14:textId="77777777" w:rsidR="008B1197" w:rsidRDefault="008B1197" w:rsidP="00FD4F84"/>
    <w:p w14:paraId="78EA5BD7" w14:textId="77777777" w:rsidR="008B1197" w:rsidRDefault="008B1197" w:rsidP="00FD4F84"/>
    <w:p w14:paraId="51D24955" w14:textId="77777777" w:rsidR="008B1197" w:rsidRDefault="008B1197" w:rsidP="00FD4F84"/>
    <w:p w14:paraId="0B541008" w14:textId="77777777" w:rsidR="008B1197" w:rsidRDefault="008B1197" w:rsidP="00FD4F84"/>
    <w:p w14:paraId="32F7C7B1" w14:textId="77777777" w:rsidR="008B1197" w:rsidRDefault="008B1197" w:rsidP="00FD4F84"/>
    <w:p w14:paraId="66B4A166" w14:textId="77777777" w:rsidR="008B1197" w:rsidRDefault="008B1197" w:rsidP="00FD4F84"/>
    <w:p w14:paraId="3AA0A690" w14:textId="77777777" w:rsidR="008B1197" w:rsidRDefault="008B1197" w:rsidP="00FD4F84"/>
    <w:p w14:paraId="4022BA5B" w14:textId="77777777" w:rsidR="008B1197" w:rsidRDefault="008B1197" w:rsidP="00FD4F84"/>
    <w:p w14:paraId="0F53F8F2" w14:textId="77777777" w:rsidR="008B1197" w:rsidRDefault="008B1197" w:rsidP="00FD4F84"/>
    <w:p w14:paraId="2382251F" w14:textId="77777777" w:rsidR="008B1197" w:rsidRDefault="008B1197" w:rsidP="00FD4F84"/>
    <w:p w14:paraId="52D6DB7F" w14:textId="77777777" w:rsidR="008B1197" w:rsidRDefault="008B1197" w:rsidP="00FD4F84"/>
    <w:p w14:paraId="17AF6AAF" w14:textId="77777777" w:rsidR="008B1197" w:rsidRDefault="008B1197" w:rsidP="00FD4F84"/>
    <w:p w14:paraId="3F9C835B" w14:textId="77777777" w:rsidR="008B1197" w:rsidRDefault="008B1197" w:rsidP="00FD4F84"/>
    <w:p w14:paraId="72681458" w14:textId="77777777" w:rsidR="008B1197" w:rsidRDefault="008B1197" w:rsidP="00FD4F84"/>
    <w:p w14:paraId="1DE16F74" w14:textId="77777777" w:rsidR="008B1197" w:rsidRDefault="008B1197" w:rsidP="00FD4F84"/>
    <w:p w14:paraId="6C7D75CD" w14:textId="77777777" w:rsidR="008B1197" w:rsidRDefault="008B1197" w:rsidP="00FD4F84"/>
    <w:p w14:paraId="241D3050" w14:textId="77777777" w:rsidR="008B1197" w:rsidRDefault="008B1197" w:rsidP="00FD4F84"/>
    <w:p w14:paraId="0ED323D7" w14:textId="77777777" w:rsidR="008B1197" w:rsidRDefault="008B1197" w:rsidP="00FD4F84"/>
    <w:p w14:paraId="55129A1D" w14:textId="77777777" w:rsidR="008B1197" w:rsidRDefault="008B1197" w:rsidP="00FD4F84"/>
    <w:p w14:paraId="45AF2E6A" w14:textId="77777777" w:rsidR="008B1197" w:rsidRDefault="008B1197" w:rsidP="00FD4F84"/>
    <w:p w14:paraId="6C947737" w14:textId="77777777" w:rsidR="008B1197" w:rsidRDefault="008B1197" w:rsidP="00FD4F84"/>
    <w:p w14:paraId="16AE699A" w14:textId="77777777" w:rsidR="008B1197" w:rsidRDefault="008B1197" w:rsidP="00FD4F84"/>
    <w:p w14:paraId="3C15ECB9" w14:textId="77777777" w:rsidR="008B1197" w:rsidRDefault="008B1197" w:rsidP="00FD4F84"/>
    <w:p w14:paraId="30273C64" w14:textId="77777777" w:rsidR="008B1197" w:rsidRDefault="008B1197" w:rsidP="00FD4F84"/>
    <w:p w14:paraId="6C44913B" w14:textId="77777777" w:rsidR="008B1197" w:rsidRDefault="008B1197" w:rsidP="00FD4F84"/>
    <w:p w14:paraId="1D847A86" w14:textId="77777777" w:rsidR="008B1197" w:rsidRDefault="008B1197" w:rsidP="00FD4F84"/>
    <w:p w14:paraId="7E5D2458" w14:textId="77777777" w:rsidR="008B1197" w:rsidRDefault="008B1197" w:rsidP="00FD4F84"/>
    <w:p w14:paraId="5648309D" w14:textId="77777777" w:rsidR="008B1197" w:rsidRDefault="008B1197" w:rsidP="00FD4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Gra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27487" w14:textId="2688297D" w:rsidR="00AB07E4" w:rsidRDefault="00AB07E4" w:rsidP="00FD4F84">
    <w:r>
      <w:t>Ministère des Solidarités et de la Santé</w:t>
    </w:r>
  </w:p>
  <w:p w14:paraId="3C4D5894" w14:textId="1789A21D" w:rsidR="00AB07E4" w:rsidRPr="007F535E" w:rsidRDefault="00AB07E4" w:rsidP="00FD4F84">
    <w:pPr>
      <w:rPr>
        <w:rStyle w:val="Numrodepage"/>
      </w:rPr>
    </w:pPr>
    <w:r w:rsidRPr="00432980">
      <w:t>HAS - Direction de l'Evaluation Médicale, Economique et de Santé Publique</w:t>
    </w:r>
    <w:r w:rsidRPr="00432980">
      <w:rPr>
        <w:rStyle w:val="Numrodepage"/>
        <w:color w:val="808080"/>
      </w:rPr>
      <w:tab/>
    </w:r>
    <w:r w:rsidRPr="00432980">
      <w:rPr>
        <w:rStyle w:val="Numrodepage"/>
        <w:b/>
        <w:color w:val="808080"/>
      </w:rPr>
      <w:fldChar w:fldCharType="begin"/>
    </w:r>
    <w:r w:rsidRPr="00432980">
      <w:rPr>
        <w:rStyle w:val="Numrodepage"/>
        <w:color w:val="808080"/>
      </w:rPr>
      <w:instrText xml:space="preserve"> PAGE </w:instrText>
    </w:r>
    <w:r w:rsidRPr="00432980">
      <w:rPr>
        <w:rStyle w:val="Numrodepage"/>
        <w:b/>
        <w:color w:val="808080"/>
      </w:rPr>
      <w:fldChar w:fldCharType="separate"/>
    </w:r>
    <w:r w:rsidR="006A3D64">
      <w:rPr>
        <w:rStyle w:val="Numrodepage"/>
        <w:noProof/>
        <w:color w:val="808080"/>
      </w:rPr>
      <w:t>2</w:t>
    </w:r>
    <w:r w:rsidRPr="00432980">
      <w:rPr>
        <w:rStyle w:val="Numrodepage"/>
        <w:b/>
        <w:color w:val="808080"/>
      </w:rPr>
      <w:fldChar w:fldCharType="end"/>
    </w:r>
    <w:r w:rsidRPr="00432980">
      <w:rPr>
        <w:rStyle w:val="Numrodepage"/>
        <w:color w:val="808080"/>
      </w:rPr>
      <w:t>/</w:t>
    </w:r>
    <w:r w:rsidRPr="00432980">
      <w:rPr>
        <w:rStyle w:val="Numrodepage"/>
        <w:b/>
        <w:color w:val="808080"/>
      </w:rPr>
      <w:fldChar w:fldCharType="begin"/>
    </w:r>
    <w:r w:rsidRPr="00432980">
      <w:rPr>
        <w:rStyle w:val="Numrodepage"/>
        <w:color w:val="808080"/>
      </w:rPr>
      <w:instrText xml:space="preserve"> NUMPAGES </w:instrText>
    </w:r>
    <w:r w:rsidRPr="00432980">
      <w:rPr>
        <w:rStyle w:val="Numrodepage"/>
        <w:b/>
        <w:color w:val="808080"/>
      </w:rPr>
      <w:fldChar w:fldCharType="separate"/>
    </w:r>
    <w:r w:rsidR="006A3D64">
      <w:rPr>
        <w:rStyle w:val="Numrodepage"/>
        <w:noProof/>
        <w:color w:val="808080"/>
      </w:rPr>
      <w:t>15</w:t>
    </w:r>
    <w:r w:rsidRPr="00432980">
      <w:rPr>
        <w:rStyle w:val="Numrodepage"/>
        <w:b/>
        <w:color w:val="808080"/>
      </w:rPr>
      <w:fldChar w:fldCharType="end"/>
    </w:r>
    <w:r w:rsidRPr="001B5B1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8D52C" w14:textId="6CDFB1A7" w:rsidR="00AB07E4" w:rsidRDefault="00AB07E4" w:rsidP="00FD4F84">
    <w:r>
      <w:t>Ministère des Solidarités et de la Santé</w:t>
    </w:r>
  </w:p>
  <w:p w14:paraId="55A94C22" w14:textId="32F07193" w:rsidR="00AB07E4" w:rsidRDefault="00AB07E4" w:rsidP="00FD4F84">
    <w:pPr>
      <w:pStyle w:val="Pieddepage"/>
      <w:rPr>
        <w:rStyle w:val="Numrodepage"/>
        <w:b/>
        <w:color w:val="808080"/>
      </w:rPr>
    </w:pPr>
    <w:r w:rsidRPr="00432980">
      <w:t>HAS - Direction de l'Evaluation Médicale, Economique et de Santé Publique</w:t>
    </w:r>
    <w:r w:rsidRPr="00432980">
      <w:rPr>
        <w:rStyle w:val="Numrodepage"/>
        <w:color w:val="808080"/>
      </w:rPr>
      <w:tab/>
    </w:r>
    <w:r w:rsidRPr="00432980">
      <w:rPr>
        <w:rStyle w:val="Numrodepage"/>
        <w:b/>
        <w:color w:val="808080"/>
      </w:rPr>
      <w:fldChar w:fldCharType="begin"/>
    </w:r>
    <w:r w:rsidRPr="00432980">
      <w:rPr>
        <w:rStyle w:val="Numrodepage"/>
        <w:color w:val="808080"/>
      </w:rPr>
      <w:instrText xml:space="preserve"> PAGE </w:instrText>
    </w:r>
    <w:r w:rsidRPr="00432980">
      <w:rPr>
        <w:rStyle w:val="Numrodepage"/>
        <w:b/>
        <w:color w:val="808080"/>
      </w:rPr>
      <w:fldChar w:fldCharType="separate"/>
    </w:r>
    <w:r w:rsidR="006A3D64">
      <w:rPr>
        <w:rStyle w:val="Numrodepage"/>
        <w:noProof/>
        <w:color w:val="808080"/>
      </w:rPr>
      <w:t>13</w:t>
    </w:r>
    <w:r w:rsidRPr="00432980">
      <w:rPr>
        <w:rStyle w:val="Numrodepage"/>
        <w:b/>
        <w:color w:val="808080"/>
      </w:rPr>
      <w:fldChar w:fldCharType="end"/>
    </w:r>
    <w:r w:rsidRPr="00432980">
      <w:rPr>
        <w:rStyle w:val="Numrodepage"/>
        <w:color w:val="808080"/>
      </w:rPr>
      <w:t>/</w:t>
    </w:r>
    <w:r w:rsidRPr="00432980">
      <w:rPr>
        <w:rStyle w:val="Numrodepage"/>
        <w:b/>
        <w:color w:val="808080"/>
      </w:rPr>
      <w:fldChar w:fldCharType="begin"/>
    </w:r>
    <w:r w:rsidRPr="00432980">
      <w:rPr>
        <w:rStyle w:val="Numrodepage"/>
        <w:color w:val="808080"/>
      </w:rPr>
      <w:instrText xml:space="preserve"> NUMPAGES </w:instrText>
    </w:r>
    <w:r w:rsidRPr="00432980">
      <w:rPr>
        <w:rStyle w:val="Numrodepage"/>
        <w:b/>
        <w:color w:val="808080"/>
      </w:rPr>
      <w:fldChar w:fldCharType="separate"/>
    </w:r>
    <w:r w:rsidR="006A3D64">
      <w:rPr>
        <w:rStyle w:val="Numrodepage"/>
        <w:noProof/>
        <w:color w:val="808080"/>
      </w:rPr>
      <w:t>15</w:t>
    </w:r>
    <w:r w:rsidRPr="00432980">
      <w:rPr>
        <w:rStyle w:val="Numrodepage"/>
        <w:b/>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6FFE7" w14:textId="7F2101C8" w:rsidR="00AB07E4" w:rsidRDefault="00AB07E4" w:rsidP="005B0173">
    <w:r>
      <w:t>Ministère des Solidarités et de la Santé</w:t>
    </w:r>
  </w:p>
  <w:p w14:paraId="6ED151D4" w14:textId="6ED8D7C0" w:rsidR="00AB07E4" w:rsidRDefault="00AB07E4" w:rsidP="005B0173">
    <w:pPr>
      <w:pStyle w:val="Pieddepage"/>
      <w:rPr>
        <w:rStyle w:val="Numrodepage"/>
        <w:b/>
        <w:color w:val="808080"/>
      </w:rPr>
    </w:pPr>
    <w:r w:rsidRPr="00432980">
      <w:t>HAS - Direction de l'Evaluation Médicale, Economique et de Santé Publique</w:t>
    </w:r>
    <w:r w:rsidRPr="00432980">
      <w:rPr>
        <w:rStyle w:val="Numrodepage"/>
        <w:color w:val="808080"/>
      </w:rPr>
      <w:tab/>
    </w:r>
    <w:r w:rsidRPr="00432980">
      <w:rPr>
        <w:rStyle w:val="Numrodepage"/>
        <w:b/>
        <w:color w:val="808080"/>
      </w:rPr>
      <w:fldChar w:fldCharType="begin"/>
    </w:r>
    <w:r w:rsidRPr="00432980">
      <w:rPr>
        <w:rStyle w:val="Numrodepage"/>
        <w:color w:val="808080"/>
      </w:rPr>
      <w:instrText xml:space="preserve"> PAGE </w:instrText>
    </w:r>
    <w:r w:rsidRPr="00432980">
      <w:rPr>
        <w:rStyle w:val="Numrodepage"/>
        <w:b/>
        <w:color w:val="808080"/>
      </w:rPr>
      <w:fldChar w:fldCharType="separate"/>
    </w:r>
    <w:r w:rsidR="006A3D64">
      <w:rPr>
        <w:rStyle w:val="Numrodepage"/>
        <w:noProof/>
        <w:color w:val="808080"/>
      </w:rPr>
      <w:t>15</w:t>
    </w:r>
    <w:r w:rsidRPr="00432980">
      <w:rPr>
        <w:rStyle w:val="Numrodepage"/>
        <w:b/>
        <w:color w:val="808080"/>
      </w:rPr>
      <w:fldChar w:fldCharType="end"/>
    </w:r>
    <w:r w:rsidRPr="00432980">
      <w:rPr>
        <w:rStyle w:val="Numrodepage"/>
        <w:color w:val="808080"/>
      </w:rPr>
      <w:t>/</w:t>
    </w:r>
    <w:r w:rsidRPr="00432980">
      <w:rPr>
        <w:rStyle w:val="Numrodepage"/>
        <w:b/>
        <w:color w:val="808080"/>
      </w:rPr>
      <w:fldChar w:fldCharType="begin"/>
    </w:r>
    <w:r w:rsidRPr="00432980">
      <w:rPr>
        <w:rStyle w:val="Numrodepage"/>
        <w:color w:val="808080"/>
      </w:rPr>
      <w:instrText xml:space="preserve"> NUMPAGES </w:instrText>
    </w:r>
    <w:r w:rsidRPr="00432980">
      <w:rPr>
        <w:rStyle w:val="Numrodepage"/>
        <w:b/>
        <w:color w:val="808080"/>
      </w:rPr>
      <w:fldChar w:fldCharType="separate"/>
    </w:r>
    <w:r w:rsidR="006A3D64">
      <w:rPr>
        <w:rStyle w:val="Numrodepage"/>
        <w:noProof/>
        <w:color w:val="808080"/>
      </w:rPr>
      <w:t>15</w:t>
    </w:r>
    <w:r w:rsidRPr="00432980">
      <w:rPr>
        <w:rStyle w:val="Numrodepage"/>
        <w:b/>
        <w:color w:val="808080"/>
      </w:rPr>
      <w:fldChar w:fldCharType="end"/>
    </w:r>
  </w:p>
  <w:p w14:paraId="6F3D3776" w14:textId="77777777" w:rsidR="00AB07E4" w:rsidRDefault="00AB07E4" w:rsidP="00FD4F84"/>
  <w:p w14:paraId="1A85970A" w14:textId="77777777" w:rsidR="00AB07E4" w:rsidRDefault="00AB07E4" w:rsidP="00FD4F84"/>
  <w:p w14:paraId="12002723" w14:textId="77777777" w:rsidR="00AB07E4" w:rsidRDefault="00AB07E4" w:rsidP="00FD4F84"/>
  <w:p w14:paraId="2AEA2EA7" w14:textId="77777777" w:rsidR="00AB07E4" w:rsidRDefault="00AB07E4" w:rsidP="00FD4F84"/>
  <w:p w14:paraId="750C7456" w14:textId="77777777" w:rsidR="00AB07E4" w:rsidRDefault="00AB07E4" w:rsidP="00FD4F84"/>
  <w:p w14:paraId="79D805DE" w14:textId="77777777" w:rsidR="00AB07E4" w:rsidRDefault="00AB07E4" w:rsidP="00FD4F84"/>
  <w:p w14:paraId="3E161B87" w14:textId="77777777" w:rsidR="00AB07E4" w:rsidRDefault="00AB07E4" w:rsidP="00FD4F84"/>
  <w:p w14:paraId="6348EC37" w14:textId="77777777" w:rsidR="00AB07E4" w:rsidRDefault="00AB07E4" w:rsidP="00FD4F84"/>
  <w:p w14:paraId="56D498F9" w14:textId="77777777" w:rsidR="00AB07E4" w:rsidRDefault="00AB07E4" w:rsidP="00FD4F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E309A" w14:textId="77777777" w:rsidR="008B1197" w:rsidRDefault="008B1197" w:rsidP="00FD4F84">
      <w:r>
        <w:separator/>
      </w:r>
    </w:p>
    <w:p w14:paraId="1ECB8AF8" w14:textId="77777777" w:rsidR="008B1197" w:rsidRDefault="008B1197" w:rsidP="00FD4F84"/>
    <w:p w14:paraId="019F0BDD" w14:textId="77777777" w:rsidR="008B1197" w:rsidRDefault="008B1197" w:rsidP="00FD4F84"/>
    <w:p w14:paraId="4D96C080" w14:textId="77777777" w:rsidR="008B1197" w:rsidRDefault="008B1197" w:rsidP="00FD4F84"/>
    <w:p w14:paraId="2B63D694" w14:textId="77777777" w:rsidR="008B1197" w:rsidRDefault="008B1197" w:rsidP="00FD4F84"/>
    <w:p w14:paraId="302BB62C" w14:textId="77777777" w:rsidR="008B1197" w:rsidRDefault="008B1197" w:rsidP="00FD4F84"/>
    <w:p w14:paraId="17F877A0" w14:textId="77777777" w:rsidR="008B1197" w:rsidRDefault="008B1197" w:rsidP="00FD4F84"/>
    <w:p w14:paraId="3211ED19" w14:textId="77777777" w:rsidR="008B1197" w:rsidRDefault="008B1197" w:rsidP="00FD4F84"/>
    <w:p w14:paraId="74C1A5DB" w14:textId="77777777" w:rsidR="008B1197" w:rsidRDefault="008B1197" w:rsidP="00FD4F84"/>
    <w:p w14:paraId="4404B13A" w14:textId="77777777" w:rsidR="008B1197" w:rsidRDefault="008B1197" w:rsidP="00FD4F84"/>
    <w:p w14:paraId="030FE2DA" w14:textId="77777777" w:rsidR="008B1197" w:rsidRDefault="008B1197" w:rsidP="00FD4F84"/>
    <w:p w14:paraId="137E8470" w14:textId="77777777" w:rsidR="008B1197" w:rsidRDefault="008B1197" w:rsidP="00FD4F84"/>
    <w:p w14:paraId="77AB7BDA" w14:textId="77777777" w:rsidR="008B1197" w:rsidRDefault="008B1197" w:rsidP="00FD4F84"/>
    <w:p w14:paraId="08BB4FC3" w14:textId="77777777" w:rsidR="008B1197" w:rsidRDefault="008B1197" w:rsidP="00FD4F84"/>
    <w:p w14:paraId="14EF9F2B" w14:textId="77777777" w:rsidR="008B1197" w:rsidRDefault="008B1197" w:rsidP="00FD4F84"/>
    <w:p w14:paraId="47B9F85B" w14:textId="77777777" w:rsidR="008B1197" w:rsidRDefault="008B1197" w:rsidP="00FD4F84"/>
    <w:p w14:paraId="44799CB1" w14:textId="77777777" w:rsidR="008B1197" w:rsidRDefault="008B1197" w:rsidP="00FD4F84"/>
    <w:p w14:paraId="087CFFC8" w14:textId="77777777" w:rsidR="008B1197" w:rsidRDefault="008B1197" w:rsidP="00FD4F84"/>
    <w:p w14:paraId="3E6D4817" w14:textId="77777777" w:rsidR="008B1197" w:rsidRDefault="008B1197" w:rsidP="00FD4F84"/>
    <w:p w14:paraId="0173692F" w14:textId="77777777" w:rsidR="008B1197" w:rsidRDefault="008B1197" w:rsidP="00FD4F84"/>
    <w:p w14:paraId="4396E6D9" w14:textId="77777777" w:rsidR="008B1197" w:rsidRDefault="008B1197" w:rsidP="00FD4F84"/>
    <w:p w14:paraId="0F22E435" w14:textId="77777777" w:rsidR="008B1197" w:rsidRDefault="008B1197" w:rsidP="00FD4F84"/>
    <w:p w14:paraId="48998E3C" w14:textId="77777777" w:rsidR="008B1197" w:rsidRDefault="008B1197" w:rsidP="00FD4F84"/>
    <w:p w14:paraId="45F26A7D" w14:textId="77777777" w:rsidR="008B1197" w:rsidRDefault="008B1197" w:rsidP="00FD4F84"/>
    <w:p w14:paraId="7FEC1D51" w14:textId="77777777" w:rsidR="008B1197" w:rsidRDefault="008B1197" w:rsidP="00FD4F84"/>
    <w:p w14:paraId="202D9973" w14:textId="77777777" w:rsidR="008B1197" w:rsidRDefault="008B1197" w:rsidP="00FD4F84"/>
    <w:p w14:paraId="10648F58" w14:textId="77777777" w:rsidR="008B1197" w:rsidRDefault="008B1197" w:rsidP="00FD4F84"/>
    <w:p w14:paraId="7CDBF024" w14:textId="77777777" w:rsidR="008B1197" w:rsidRDefault="008B1197" w:rsidP="00FD4F84"/>
    <w:p w14:paraId="1C9898BB" w14:textId="77777777" w:rsidR="008B1197" w:rsidRDefault="008B1197" w:rsidP="00FD4F84"/>
    <w:p w14:paraId="2527F6F5" w14:textId="77777777" w:rsidR="008B1197" w:rsidRDefault="008B1197" w:rsidP="00FD4F84"/>
    <w:p w14:paraId="0939D140" w14:textId="77777777" w:rsidR="008B1197" w:rsidRDefault="008B1197" w:rsidP="00FD4F84"/>
    <w:p w14:paraId="0A1D393A" w14:textId="77777777" w:rsidR="008B1197" w:rsidRDefault="008B1197" w:rsidP="00FD4F84"/>
    <w:p w14:paraId="1E2929A8" w14:textId="77777777" w:rsidR="008B1197" w:rsidRDefault="008B1197" w:rsidP="00FD4F84"/>
    <w:p w14:paraId="2C2FE5BA" w14:textId="77777777" w:rsidR="008B1197" w:rsidRDefault="008B1197" w:rsidP="00FD4F84"/>
    <w:p w14:paraId="448CE64A" w14:textId="77777777" w:rsidR="008B1197" w:rsidRDefault="008B1197" w:rsidP="00FD4F84"/>
    <w:p w14:paraId="6C6B76ED" w14:textId="77777777" w:rsidR="008B1197" w:rsidRDefault="008B1197" w:rsidP="00FD4F84"/>
  </w:footnote>
  <w:footnote w:type="continuationSeparator" w:id="0">
    <w:p w14:paraId="2F359CA6" w14:textId="77777777" w:rsidR="008B1197" w:rsidRDefault="008B1197" w:rsidP="00FD4F84">
      <w:r>
        <w:continuationSeparator/>
      </w:r>
    </w:p>
    <w:p w14:paraId="36C767F1" w14:textId="77777777" w:rsidR="008B1197" w:rsidRDefault="008B1197" w:rsidP="00FD4F84"/>
    <w:p w14:paraId="1AEB6803" w14:textId="77777777" w:rsidR="008B1197" w:rsidRDefault="008B1197" w:rsidP="00FD4F84"/>
    <w:p w14:paraId="5401FE4D" w14:textId="77777777" w:rsidR="008B1197" w:rsidRDefault="008B1197" w:rsidP="00FD4F84"/>
    <w:p w14:paraId="6B85A730" w14:textId="77777777" w:rsidR="008B1197" w:rsidRDefault="008B1197" w:rsidP="00FD4F84"/>
    <w:p w14:paraId="016BC6C4" w14:textId="77777777" w:rsidR="008B1197" w:rsidRDefault="008B1197" w:rsidP="00FD4F84"/>
    <w:p w14:paraId="1EB4F717" w14:textId="77777777" w:rsidR="008B1197" w:rsidRDefault="008B1197" w:rsidP="00FD4F84"/>
    <w:p w14:paraId="1F77F571" w14:textId="77777777" w:rsidR="008B1197" w:rsidRDefault="008B1197" w:rsidP="00FD4F84"/>
    <w:p w14:paraId="580FA4FD" w14:textId="77777777" w:rsidR="008B1197" w:rsidRDefault="008B1197" w:rsidP="00FD4F84"/>
    <w:p w14:paraId="6B395131" w14:textId="77777777" w:rsidR="008B1197" w:rsidRDefault="008B1197" w:rsidP="00FD4F84"/>
    <w:p w14:paraId="10ECADB4" w14:textId="77777777" w:rsidR="008B1197" w:rsidRDefault="008B1197" w:rsidP="00FD4F84"/>
    <w:p w14:paraId="62D09141" w14:textId="77777777" w:rsidR="008B1197" w:rsidRDefault="008B1197" w:rsidP="00FD4F84"/>
    <w:p w14:paraId="766153A9" w14:textId="77777777" w:rsidR="008B1197" w:rsidRDefault="008B1197" w:rsidP="00FD4F84"/>
    <w:p w14:paraId="0ED36D90" w14:textId="77777777" w:rsidR="008B1197" w:rsidRDefault="008B1197" w:rsidP="00FD4F84"/>
    <w:p w14:paraId="601EE7D4" w14:textId="77777777" w:rsidR="008B1197" w:rsidRDefault="008B1197" w:rsidP="00FD4F84"/>
    <w:p w14:paraId="1CB0AAE7" w14:textId="77777777" w:rsidR="008B1197" w:rsidRDefault="008B1197" w:rsidP="00FD4F84"/>
    <w:p w14:paraId="40990F33" w14:textId="77777777" w:rsidR="008B1197" w:rsidRDefault="008B1197" w:rsidP="00FD4F84"/>
    <w:p w14:paraId="4AE8E29B" w14:textId="77777777" w:rsidR="008B1197" w:rsidRDefault="008B1197" w:rsidP="00FD4F84"/>
    <w:p w14:paraId="634A2E4C" w14:textId="77777777" w:rsidR="008B1197" w:rsidRDefault="008B1197" w:rsidP="00FD4F84"/>
    <w:p w14:paraId="2FDEF938" w14:textId="77777777" w:rsidR="008B1197" w:rsidRDefault="008B1197" w:rsidP="00FD4F84"/>
    <w:p w14:paraId="180BAA7E" w14:textId="77777777" w:rsidR="008B1197" w:rsidRDefault="008B1197" w:rsidP="00FD4F84"/>
    <w:p w14:paraId="129872C0" w14:textId="77777777" w:rsidR="008B1197" w:rsidRDefault="008B1197" w:rsidP="00FD4F84"/>
    <w:p w14:paraId="7D76F475" w14:textId="77777777" w:rsidR="008B1197" w:rsidRDefault="008B1197" w:rsidP="00FD4F84"/>
    <w:p w14:paraId="578D1BFF" w14:textId="77777777" w:rsidR="008B1197" w:rsidRDefault="008B1197" w:rsidP="00FD4F84"/>
    <w:p w14:paraId="5B77EA44" w14:textId="77777777" w:rsidR="008B1197" w:rsidRDefault="008B1197" w:rsidP="00FD4F84"/>
    <w:p w14:paraId="22630A5F" w14:textId="77777777" w:rsidR="008B1197" w:rsidRDefault="008B1197" w:rsidP="00FD4F84"/>
    <w:p w14:paraId="4C91A5EB" w14:textId="77777777" w:rsidR="008B1197" w:rsidRDefault="008B1197" w:rsidP="00FD4F84"/>
    <w:p w14:paraId="0A97062F" w14:textId="77777777" w:rsidR="008B1197" w:rsidRDefault="008B1197" w:rsidP="00FD4F84"/>
    <w:p w14:paraId="5ED4FC6F" w14:textId="77777777" w:rsidR="008B1197" w:rsidRDefault="008B1197" w:rsidP="00FD4F84"/>
    <w:p w14:paraId="2BE5137B" w14:textId="77777777" w:rsidR="008B1197" w:rsidRDefault="008B1197" w:rsidP="00FD4F84"/>
    <w:p w14:paraId="0E291168" w14:textId="77777777" w:rsidR="008B1197" w:rsidRDefault="008B1197" w:rsidP="00FD4F84"/>
    <w:p w14:paraId="588D6D57" w14:textId="77777777" w:rsidR="008B1197" w:rsidRDefault="008B1197" w:rsidP="00FD4F84"/>
    <w:p w14:paraId="44A8830A" w14:textId="77777777" w:rsidR="008B1197" w:rsidRDefault="008B1197" w:rsidP="00FD4F84"/>
    <w:p w14:paraId="0FB7E7B5" w14:textId="77777777" w:rsidR="008B1197" w:rsidRDefault="008B1197" w:rsidP="00FD4F84"/>
    <w:p w14:paraId="1D40D2C3" w14:textId="77777777" w:rsidR="008B1197" w:rsidRDefault="008B1197" w:rsidP="00FD4F84"/>
    <w:p w14:paraId="5AE24BAB" w14:textId="77777777" w:rsidR="008B1197" w:rsidRDefault="008B1197" w:rsidP="00FD4F84"/>
  </w:footnote>
  <w:footnote w:type="continuationNotice" w:id="1">
    <w:p w14:paraId="135DE250" w14:textId="77777777" w:rsidR="008B1197" w:rsidRDefault="008B1197" w:rsidP="00FD4F84"/>
    <w:p w14:paraId="13BFDCF9" w14:textId="77777777" w:rsidR="008B1197" w:rsidRDefault="008B1197" w:rsidP="00FD4F84"/>
    <w:p w14:paraId="428D01FE" w14:textId="77777777" w:rsidR="008B1197" w:rsidRDefault="008B1197" w:rsidP="00FD4F84"/>
    <w:p w14:paraId="36923654" w14:textId="77777777" w:rsidR="008B1197" w:rsidRDefault="008B1197" w:rsidP="00FD4F84"/>
    <w:p w14:paraId="223B122E" w14:textId="77777777" w:rsidR="008B1197" w:rsidRDefault="008B1197" w:rsidP="00FD4F84"/>
    <w:p w14:paraId="4F352422" w14:textId="77777777" w:rsidR="008B1197" w:rsidRDefault="008B1197" w:rsidP="00FD4F84"/>
    <w:p w14:paraId="44B819BF" w14:textId="77777777" w:rsidR="008B1197" w:rsidRDefault="008B1197" w:rsidP="00FD4F84"/>
    <w:p w14:paraId="65C095B7" w14:textId="77777777" w:rsidR="008B1197" w:rsidRDefault="008B1197" w:rsidP="00FD4F84"/>
    <w:p w14:paraId="283C8BD0" w14:textId="77777777" w:rsidR="008B1197" w:rsidRDefault="008B1197" w:rsidP="00FD4F84"/>
    <w:p w14:paraId="35CC677B" w14:textId="77777777" w:rsidR="008B1197" w:rsidRDefault="008B1197" w:rsidP="00FD4F84"/>
    <w:p w14:paraId="7DAAA702" w14:textId="77777777" w:rsidR="008B1197" w:rsidRDefault="008B1197" w:rsidP="00FD4F84"/>
    <w:p w14:paraId="16D5E2F4" w14:textId="77777777" w:rsidR="008B1197" w:rsidRDefault="008B1197" w:rsidP="00FD4F84"/>
    <w:p w14:paraId="26705B6C" w14:textId="77777777" w:rsidR="008B1197" w:rsidRDefault="008B1197" w:rsidP="00FD4F84"/>
    <w:p w14:paraId="3F6FFB3A" w14:textId="77777777" w:rsidR="008B1197" w:rsidRDefault="008B1197" w:rsidP="00FD4F84"/>
    <w:p w14:paraId="4605B45D" w14:textId="77777777" w:rsidR="008B1197" w:rsidRDefault="008B1197" w:rsidP="00FD4F84"/>
    <w:p w14:paraId="63E53AE2" w14:textId="77777777" w:rsidR="008B1197" w:rsidRDefault="008B1197" w:rsidP="00FD4F84"/>
    <w:p w14:paraId="6C10EDE7" w14:textId="77777777" w:rsidR="008B1197" w:rsidRDefault="008B1197" w:rsidP="00FD4F84"/>
    <w:p w14:paraId="6083B625" w14:textId="77777777" w:rsidR="008B1197" w:rsidRDefault="008B1197" w:rsidP="00FD4F84"/>
    <w:p w14:paraId="37EF93C4" w14:textId="77777777" w:rsidR="008B1197" w:rsidRDefault="008B1197" w:rsidP="00FD4F84"/>
    <w:p w14:paraId="7D04965F" w14:textId="77777777" w:rsidR="008B1197" w:rsidRDefault="008B1197" w:rsidP="00FD4F84"/>
    <w:p w14:paraId="3409C85A" w14:textId="77777777" w:rsidR="008B1197" w:rsidRDefault="008B1197" w:rsidP="00FD4F84"/>
    <w:p w14:paraId="7657F8B0" w14:textId="77777777" w:rsidR="008B1197" w:rsidRDefault="008B1197" w:rsidP="00FD4F84"/>
    <w:p w14:paraId="27EC6988" w14:textId="77777777" w:rsidR="008B1197" w:rsidRDefault="008B1197" w:rsidP="00FD4F84"/>
    <w:p w14:paraId="339947F8" w14:textId="77777777" w:rsidR="008B1197" w:rsidRDefault="008B1197" w:rsidP="00FD4F84"/>
    <w:p w14:paraId="1A6ACC76" w14:textId="77777777" w:rsidR="008B1197" w:rsidRDefault="008B1197" w:rsidP="00FD4F84"/>
    <w:p w14:paraId="0E329CC4" w14:textId="77777777" w:rsidR="008B1197" w:rsidRDefault="008B1197" w:rsidP="00FD4F84"/>
    <w:p w14:paraId="46B4D322" w14:textId="77777777" w:rsidR="008B1197" w:rsidRDefault="008B1197" w:rsidP="00FD4F84"/>
    <w:p w14:paraId="2214A794" w14:textId="77777777" w:rsidR="008B1197" w:rsidRDefault="008B1197" w:rsidP="00FD4F84"/>
    <w:p w14:paraId="0D6DA5A5" w14:textId="77777777" w:rsidR="008B1197" w:rsidRDefault="008B1197" w:rsidP="00FD4F84"/>
    <w:p w14:paraId="42786C5B" w14:textId="77777777" w:rsidR="008B1197" w:rsidRDefault="008B1197" w:rsidP="00FD4F84"/>
    <w:p w14:paraId="20E1A87E" w14:textId="77777777" w:rsidR="008B1197" w:rsidRDefault="008B1197" w:rsidP="00FD4F84"/>
    <w:p w14:paraId="0C099D8D" w14:textId="77777777" w:rsidR="008B1197" w:rsidRDefault="008B1197" w:rsidP="00FD4F84"/>
    <w:p w14:paraId="67EDF167" w14:textId="77777777" w:rsidR="008B1197" w:rsidRDefault="008B1197" w:rsidP="00FD4F84"/>
    <w:p w14:paraId="2E52EBB0" w14:textId="77777777" w:rsidR="008B1197" w:rsidRDefault="008B1197" w:rsidP="00FD4F84"/>
    <w:p w14:paraId="3E288EA9" w14:textId="77777777" w:rsidR="008B1197" w:rsidRDefault="008B1197" w:rsidP="00FD4F84"/>
    <w:p w14:paraId="34F5CD6D" w14:textId="77777777" w:rsidR="008B1197" w:rsidRDefault="008B1197" w:rsidP="00FD4F84"/>
    <w:p w14:paraId="54D694E1" w14:textId="77777777" w:rsidR="008B1197" w:rsidRDefault="008B1197" w:rsidP="00FD4F84"/>
    <w:p w14:paraId="471A641D" w14:textId="77777777" w:rsidR="008B1197" w:rsidRDefault="008B1197" w:rsidP="00FD4F84"/>
    <w:p w14:paraId="5A7F8759" w14:textId="77777777" w:rsidR="008B1197" w:rsidRDefault="008B1197" w:rsidP="00FD4F84"/>
    <w:p w14:paraId="697840DD" w14:textId="77777777" w:rsidR="008B1197" w:rsidRDefault="008B1197" w:rsidP="00FD4F84"/>
    <w:p w14:paraId="455D4ED4" w14:textId="77777777" w:rsidR="008B1197" w:rsidRDefault="008B1197" w:rsidP="00FD4F84"/>
    <w:p w14:paraId="27A5EE1D" w14:textId="77777777" w:rsidR="008B1197" w:rsidRDefault="008B1197" w:rsidP="00FD4F84"/>
    <w:p w14:paraId="23AC92DF" w14:textId="77777777" w:rsidR="008B1197" w:rsidRDefault="008B1197" w:rsidP="00FD4F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539FC" w14:textId="77777777" w:rsidR="00AB07E4" w:rsidRPr="001B1141" w:rsidRDefault="00AB07E4" w:rsidP="00395FA8">
    <w:pPr>
      <w:pStyle w:val="En-tte"/>
    </w:pPr>
    <w:r w:rsidRPr="001B1141">
      <w:t xml:space="preserve">Dossier </w:t>
    </w:r>
    <w:r>
      <w:t>type de prise en charge précoce et le cas échéant évaluation par la commission de la transparence d’une ou de plusieurs indication(s) d’un médicament -  octobre 2019</w:t>
    </w:r>
  </w:p>
  <w:p w14:paraId="7AA1E5F4" w14:textId="77777777" w:rsidR="00AB07E4" w:rsidRDefault="00AB07E4" w:rsidP="00395FA8">
    <w:pPr>
      <w:pStyle w:val="En-tte"/>
      <w:ind w:firstLine="70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CC5D8" w14:textId="77777777" w:rsidR="00AB07E4" w:rsidRDefault="00AB07E4" w:rsidP="00FD4F84"/>
  <w:p w14:paraId="403E9994" w14:textId="77777777" w:rsidR="00AB07E4" w:rsidRDefault="00AB07E4" w:rsidP="00FD4F84"/>
  <w:p w14:paraId="3C969FC1" w14:textId="77777777" w:rsidR="00AB07E4" w:rsidRDefault="00AB07E4" w:rsidP="00FD4F84"/>
  <w:p w14:paraId="797B728C" w14:textId="77777777" w:rsidR="00AB07E4" w:rsidRDefault="00AB07E4" w:rsidP="00FD4F84"/>
  <w:p w14:paraId="0FE650FC" w14:textId="77777777" w:rsidR="00AB07E4" w:rsidRDefault="00AB07E4" w:rsidP="00FD4F84"/>
  <w:p w14:paraId="11BD8B39" w14:textId="77777777" w:rsidR="00AB07E4" w:rsidRDefault="00AB07E4" w:rsidP="00FD4F84"/>
  <w:p w14:paraId="2F92BB9C" w14:textId="77777777" w:rsidR="00AB07E4" w:rsidRDefault="00AB07E4" w:rsidP="00FD4F84"/>
  <w:p w14:paraId="2B342877" w14:textId="77777777" w:rsidR="00AB07E4" w:rsidRDefault="00AB07E4" w:rsidP="00FD4F84"/>
  <w:p w14:paraId="0B011A13" w14:textId="77777777" w:rsidR="00AB07E4" w:rsidRDefault="00AB07E4" w:rsidP="00FD4F84"/>
  <w:p w14:paraId="44521143" w14:textId="77777777" w:rsidR="00AB07E4" w:rsidRDefault="00AB07E4" w:rsidP="00FD4F84"/>
  <w:p w14:paraId="1B6D0053" w14:textId="77777777" w:rsidR="00AB07E4" w:rsidRDefault="00AB07E4" w:rsidP="00FD4F84"/>
  <w:p w14:paraId="3FB2207B" w14:textId="77777777" w:rsidR="00AB07E4" w:rsidRDefault="00AB07E4" w:rsidP="00FD4F84"/>
  <w:p w14:paraId="2F94EE98" w14:textId="77777777" w:rsidR="00AB07E4" w:rsidRDefault="00AB07E4" w:rsidP="00FD4F84"/>
  <w:p w14:paraId="7F9203DF" w14:textId="77777777" w:rsidR="00AB07E4" w:rsidRDefault="00AB07E4" w:rsidP="00FD4F84"/>
  <w:p w14:paraId="1FAB8D3B" w14:textId="77777777" w:rsidR="00AB07E4" w:rsidRDefault="00AB07E4" w:rsidP="00FD4F84"/>
  <w:p w14:paraId="1355D6CB" w14:textId="77777777" w:rsidR="00AB07E4" w:rsidRDefault="00AB07E4" w:rsidP="00FD4F84"/>
  <w:p w14:paraId="5F1DF2BA" w14:textId="77777777" w:rsidR="00AB07E4" w:rsidRDefault="00AB07E4" w:rsidP="00FD4F84"/>
  <w:p w14:paraId="1AF5A044" w14:textId="77777777" w:rsidR="00AB07E4" w:rsidRDefault="00AB07E4" w:rsidP="00FD4F84"/>
  <w:p w14:paraId="5C120A3F" w14:textId="77777777" w:rsidR="00AB07E4" w:rsidRDefault="00AB07E4" w:rsidP="00FD4F8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BA32B" w14:textId="00C515DC" w:rsidR="00AB07E4" w:rsidRDefault="00AB07E4" w:rsidP="00FD4F84"/>
  <w:p w14:paraId="5AFF915F" w14:textId="77777777" w:rsidR="00AB07E4" w:rsidRDefault="00AB07E4" w:rsidP="00FD4F84"/>
  <w:p w14:paraId="1978C0F5" w14:textId="77777777" w:rsidR="00AB07E4" w:rsidRDefault="00AB07E4" w:rsidP="00FD4F84"/>
  <w:p w14:paraId="488F2981" w14:textId="77777777" w:rsidR="00AB07E4" w:rsidRDefault="00AB07E4" w:rsidP="00FD4F84"/>
  <w:p w14:paraId="3738240A" w14:textId="77777777" w:rsidR="00AB07E4" w:rsidRDefault="00AB07E4" w:rsidP="00FD4F84"/>
  <w:p w14:paraId="7FCB55DE" w14:textId="77777777" w:rsidR="00AB07E4" w:rsidRDefault="00AB07E4" w:rsidP="00FD4F84"/>
  <w:p w14:paraId="36AA155E" w14:textId="77777777" w:rsidR="00AB07E4" w:rsidRDefault="00AB07E4" w:rsidP="00FD4F84"/>
  <w:p w14:paraId="36028A65" w14:textId="77777777" w:rsidR="00AB07E4" w:rsidRDefault="00AB07E4" w:rsidP="00FD4F84"/>
  <w:p w14:paraId="1A8416F7" w14:textId="77777777" w:rsidR="00AB07E4" w:rsidRDefault="00AB07E4" w:rsidP="00FD4F84"/>
  <w:p w14:paraId="5871C624" w14:textId="77777777" w:rsidR="00AB07E4" w:rsidRDefault="00AB07E4" w:rsidP="00FD4F84"/>
  <w:p w14:paraId="1FCB26B3" w14:textId="77777777" w:rsidR="00AB07E4" w:rsidRDefault="00AB07E4" w:rsidP="00FD4F84"/>
  <w:p w14:paraId="4F986FC7" w14:textId="77777777" w:rsidR="00AB07E4" w:rsidRDefault="00AB07E4" w:rsidP="00FD4F84"/>
  <w:p w14:paraId="2604FB76" w14:textId="77777777" w:rsidR="00AB07E4" w:rsidRDefault="00AB07E4" w:rsidP="00FD4F84"/>
  <w:p w14:paraId="282FB35D" w14:textId="77777777" w:rsidR="00AB07E4" w:rsidRDefault="00AB07E4" w:rsidP="00FD4F84"/>
  <w:p w14:paraId="4900B3ED" w14:textId="77777777" w:rsidR="00AB07E4" w:rsidRDefault="00AB07E4" w:rsidP="00FD4F84"/>
  <w:p w14:paraId="3B036D54" w14:textId="77777777" w:rsidR="00AB07E4" w:rsidRDefault="00AB07E4" w:rsidP="00FD4F84"/>
  <w:p w14:paraId="0D860E61" w14:textId="77777777" w:rsidR="00AB07E4" w:rsidRDefault="00AB07E4" w:rsidP="00FD4F84"/>
  <w:p w14:paraId="6AE25110" w14:textId="77777777" w:rsidR="00AB07E4" w:rsidRDefault="00AB07E4" w:rsidP="00FD4F84"/>
  <w:p w14:paraId="074CCB00" w14:textId="77777777" w:rsidR="00AB07E4" w:rsidRDefault="00AB07E4" w:rsidP="00FD4F84"/>
  <w:p w14:paraId="28147FF7" w14:textId="77777777" w:rsidR="00AB07E4" w:rsidRDefault="00AB07E4" w:rsidP="00FD4F84"/>
  <w:p w14:paraId="357DECB7" w14:textId="77777777" w:rsidR="00AB07E4" w:rsidRDefault="00AB07E4" w:rsidP="00FD4F84"/>
  <w:p w14:paraId="3AEEF4FC" w14:textId="77777777" w:rsidR="00AB07E4" w:rsidRDefault="00AB07E4" w:rsidP="00FD4F84"/>
  <w:p w14:paraId="7C392C7A" w14:textId="77777777" w:rsidR="00AB07E4" w:rsidRDefault="00AB07E4" w:rsidP="00FD4F84"/>
  <w:p w14:paraId="386C48B8" w14:textId="77777777" w:rsidR="00AB07E4" w:rsidRDefault="00AB07E4" w:rsidP="00FD4F84"/>
  <w:p w14:paraId="2D2E9330" w14:textId="77777777" w:rsidR="00AB07E4" w:rsidRDefault="00AB07E4" w:rsidP="00FD4F84"/>
  <w:p w14:paraId="541E01DA" w14:textId="77777777" w:rsidR="00AB07E4" w:rsidRDefault="00AB07E4" w:rsidP="00FD4F84"/>
  <w:p w14:paraId="3D553E19" w14:textId="77777777" w:rsidR="00AB07E4" w:rsidRDefault="00AB07E4" w:rsidP="00FD4F84"/>
  <w:p w14:paraId="513F0E6B" w14:textId="77777777" w:rsidR="00AB07E4" w:rsidRDefault="00AB07E4" w:rsidP="00FD4F8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3317"/>
    <w:multiLevelType w:val="hybridMultilevel"/>
    <w:tmpl w:val="8C16CBFE"/>
    <w:lvl w:ilvl="0" w:tplc="58729040">
      <w:numFmt w:val="bullet"/>
      <w:lvlText w:val=""/>
      <w:lvlJc w:val="left"/>
      <w:pPr>
        <w:ind w:left="720" w:hanging="360"/>
      </w:pPr>
      <w:rPr>
        <w:rFonts w:ascii="Wingdings 2" w:eastAsia="Times New Roman" w:hAnsi="Wingdings 2" w:cs="Arial" w:hint="default"/>
        <w:b/>
        <w:color w:val="0066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02163"/>
    <w:multiLevelType w:val="hybridMultilevel"/>
    <w:tmpl w:val="EA8E0FDE"/>
    <w:lvl w:ilvl="0" w:tplc="36D4B408">
      <w:start w:val="1"/>
      <w:numFmt w:val="lowerLetter"/>
      <w:lvlText w:val="%1)"/>
      <w:lvlJc w:val="left"/>
      <w:pPr>
        <w:ind w:left="720" w:hanging="360"/>
      </w:pPr>
      <w:rPr>
        <w:rFonts w:ascii="Times New Roman" w:eastAsiaTheme="minorHAnsi"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D77444"/>
    <w:multiLevelType w:val="hybridMultilevel"/>
    <w:tmpl w:val="5916F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37E02E1"/>
    <w:multiLevelType w:val="hybridMultilevel"/>
    <w:tmpl w:val="E48A2668"/>
    <w:lvl w:ilvl="0" w:tplc="DE94846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265FF7"/>
    <w:multiLevelType w:val="hybridMultilevel"/>
    <w:tmpl w:val="24D67C74"/>
    <w:lvl w:ilvl="0" w:tplc="01F20CC0">
      <w:start w:val="1"/>
      <w:numFmt w:val="bullet"/>
      <w:pStyle w:val="Titrepuce"/>
      <w:lvlText w:val=""/>
      <w:lvlJc w:val="left"/>
      <w:pPr>
        <w:ind w:left="360" w:hanging="360"/>
      </w:pPr>
      <w:rPr>
        <w:rFonts w:ascii="Wingdings 2" w:hAnsi="Wingdings 2" w:hint="default"/>
        <w:color w:val="00489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CB1980"/>
    <w:multiLevelType w:val="hybridMultilevel"/>
    <w:tmpl w:val="78F24ADE"/>
    <w:lvl w:ilvl="0" w:tplc="C3004FC0">
      <w:start w:val="1"/>
      <w:numFmt w:val="bullet"/>
      <w:pStyle w:val="Notebastableau"/>
      <w:lvlText w:val=""/>
      <w:lvlJc w:val="left"/>
      <w:pPr>
        <w:tabs>
          <w:tab w:val="num" w:pos="360"/>
        </w:tabs>
        <w:ind w:left="360" w:hanging="360"/>
      </w:pPr>
      <w:rPr>
        <w:rFonts w:ascii="Wingdings" w:hAnsi="Wingdings" w:hint="default"/>
      </w:rPr>
    </w:lvl>
    <w:lvl w:ilvl="1" w:tplc="DD6CF910">
      <w:start w:val="1"/>
      <w:numFmt w:val="bullet"/>
      <w:lvlText w:val="o"/>
      <w:lvlJc w:val="left"/>
      <w:pPr>
        <w:tabs>
          <w:tab w:val="num" w:pos="1298"/>
        </w:tabs>
        <w:ind w:left="1298" w:hanging="360"/>
      </w:pPr>
      <w:rPr>
        <w:rFonts w:ascii="Courier New" w:hAnsi="Courier New" w:hint="default"/>
      </w:rPr>
    </w:lvl>
    <w:lvl w:ilvl="2" w:tplc="72A0DEE4">
      <w:start w:val="1"/>
      <w:numFmt w:val="bullet"/>
      <w:lvlText w:val=""/>
      <w:lvlJc w:val="left"/>
      <w:pPr>
        <w:tabs>
          <w:tab w:val="num" w:pos="2018"/>
        </w:tabs>
        <w:ind w:left="2018" w:hanging="360"/>
      </w:pPr>
      <w:rPr>
        <w:rFonts w:ascii="Wingdings" w:hAnsi="Wingdings" w:hint="default"/>
      </w:rPr>
    </w:lvl>
    <w:lvl w:ilvl="3" w:tplc="7D745B48" w:tentative="1">
      <w:start w:val="1"/>
      <w:numFmt w:val="bullet"/>
      <w:lvlText w:val=""/>
      <w:lvlJc w:val="left"/>
      <w:pPr>
        <w:tabs>
          <w:tab w:val="num" w:pos="2738"/>
        </w:tabs>
        <w:ind w:left="2738" w:hanging="360"/>
      </w:pPr>
      <w:rPr>
        <w:rFonts w:ascii="Symbol" w:hAnsi="Symbol" w:hint="default"/>
      </w:rPr>
    </w:lvl>
    <w:lvl w:ilvl="4" w:tplc="668EDC76" w:tentative="1">
      <w:start w:val="1"/>
      <w:numFmt w:val="bullet"/>
      <w:lvlText w:val="o"/>
      <w:lvlJc w:val="left"/>
      <w:pPr>
        <w:tabs>
          <w:tab w:val="num" w:pos="3458"/>
        </w:tabs>
        <w:ind w:left="3458" w:hanging="360"/>
      </w:pPr>
      <w:rPr>
        <w:rFonts w:ascii="Courier New" w:hAnsi="Courier New" w:hint="default"/>
      </w:rPr>
    </w:lvl>
    <w:lvl w:ilvl="5" w:tplc="4F7A7A68" w:tentative="1">
      <w:start w:val="1"/>
      <w:numFmt w:val="bullet"/>
      <w:lvlText w:val=""/>
      <w:lvlJc w:val="left"/>
      <w:pPr>
        <w:tabs>
          <w:tab w:val="num" w:pos="4178"/>
        </w:tabs>
        <w:ind w:left="4178" w:hanging="360"/>
      </w:pPr>
      <w:rPr>
        <w:rFonts w:ascii="Wingdings" w:hAnsi="Wingdings" w:hint="default"/>
      </w:rPr>
    </w:lvl>
    <w:lvl w:ilvl="6" w:tplc="5B8C8AF0" w:tentative="1">
      <w:start w:val="1"/>
      <w:numFmt w:val="bullet"/>
      <w:lvlText w:val=""/>
      <w:lvlJc w:val="left"/>
      <w:pPr>
        <w:tabs>
          <w:tab w:val="num" w:pos="4898"/>
        </w:tabs>
        <w:ind w:left="4898" w:hanging="360"/>
      </w:pPr>
      <w:rPr>
        <w:rFonts w:ascii="Symbol" w:hAnsi="Symbol" w:hint="default"/>
      </w:rPr>
    </w:lvl>
    <w:lvl w:ilvl="7" w:tplc="B0BA4292" w:tentative="1">
      <w:start w:val="1"/>
      <w:numFmt w:val="bullet"/>
      <w:lvlText w:val="o"/>
      <w:lvlJc w:val="left"/>
      <w:pPr>
        <w:tabs>
          <w:tab w:val="num" w:pos="5618"/>
        </w:tabs>
        <w:ind w:left="5618" w:hanging="360"/>
      </w:pPr>
      <w:rPr>
        <w:rFonts w:ascii="Courier New" w:hAnsi="Courier New" w:hint="default"/>
      </w:rPr>
    </w:lvl>
    <w:lvl w:ilvl="8" w:tplc="5E2EA06A"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26427BFC"/>
    <w:multiLevelType w:val="hybridMultilevel"/>
    <w:tmpl w:val="A2E6C286"/>
    <w:lvl w:ilvl="0" w:tplc="FD5C55C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9A0A0A"/>
    <w:multiLevelType w:val="hybridMultilevel"/>
    <w:tmpl w:val="B978E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7F2F27"/>
    <w:multiLevelType w:val="hybridMultilevel"/>
    <w:tmpl w:val="68EA470E"/>
    <w:lvl w:ilvl="0" w:tplc="B92EB868">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F464FD"/>
    <w:multiLevelType w:val="hybridMultilevel"/>
    <w:tmpl w:val="61C8994C"/>
    <w:lvl w:ilvl="0" w:tplc="E8D62032">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0" w15:restartNumberingAfterBreak="0">
    <w:nsid w:val="3D8C56F5"/>
    <w:multiLevelType w:val="hybridMultilevel"/>
    <w:tmpl w:val="370875EA"/>
    <w:lvl w:ilvl="0" w:tplc="0D969C4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C8522F"/>
    <w:multiLevelType w:val="multilevel"/>
    <w:tmpl w:val="9CA01D36"/>
    <w:lvl w:ilvl="0">
      <w:start w:val="1"/>
      <w:numFmt w:val="decimal"/>
      <w:lvlText w:val="0%1"/>
      <w:lvlJc w:val="left"/>
      <w:pPr>
        <w:tabs>
          <w:tab w:val="num" w:pos="432"/>
        </w:tabs>
        <w:ind w:left="432" w:hanging="432"/>
      </w:pPr>
      <w:rPr>
        <w:rFonts w:ascii="Arial Gras" w:hAnsi="Arial Gras" w:hint="default"/>
        <w:b/>
        <w:i w:val="0"/>
        <w:color w:val="004890"/>
        <w:sz w:val="44"/>
      </w:rPr>
    </w:lvl>
    <w:lvl w:ilvl="1">
      <w:start w:val="1"/>
      <w:numFmt w:val="decimal"/>
      <w:pStyle w:val="Titre2"/>
      <w:lvlText w:val="0%1.%2"/>
      <w:lvlJc w:val="left"/>
      <w:pPr>
        <w:tabs>
          <w:tab w:val="num" w:pos="1144"/>
        </w:tabs>
        <w:ind w:left="1144" w:hanging="576"/>
      </w:pPr>
      <w:rPr>
        <w:rFonts w:ascii="Arial Gras" w:hAnsi="Arial Gras" w:hint="default"/>
        <w:b/>
        <w:i w:val="0"/>
        <w:color w:val="004890"/>
        <w:sz w:val="36"/>
      </w:rPr>
    </w:lvl>
    <w:lvl w:ilvl="2">
      <w:start w:val="1"/>
      <w:numFmt w:val="decimal"/>
      <w:lvlText w:val="%1.%2.%3"/>
      <w:lvlJc w:val="left"/>
      <w:pPr>
        <w:tabs>
          <w:tab w:val="num" w:pos="720"/>
        </w:tabs>
        <w:ind w:left="720" w:hanging="720"/>
      </w:pPr>
      <w:rPr>
        <w:rFonts w:ascii="Arial Gras" w:hAnsi="Arial Gras" w:hint="default"/>
        <w:b/>
        <w:i w:val="0"/>
        <w:color w:val="00489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FE274EF"/>
    <w:multiLevelType w:val="hybridMultilevel"/>
    <w:tmpl w:val="90E07056"/>
    <w:lvl w:ilvl="0" w:tplc="74AC6CAC">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9A203D"/>
    <w:multiLevelType w:val="hybridMultilevel"/>
    <w:tmpl w:val="EDA2F5F2"/>
    <w:lvl w:ilvl="0" w:tplc="B07894AC">
      <w:start w:val="3"/>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6A73361"/>
    <w:multiLevelType w:val="hybridMultilevel"/>
    <w:tmpl w:val="A7887C58"/>
    <w:lvl w:ilvl="0" w:tplc="B92EB868">
      <w:start w:val="7"/>
      <w:numFmt w:val="bullet"/>
      <w:lvlText w:val="-"/>
      <w:lvlJc w:val="left"/>
      <w:pPr>
        <w:ind w:left="720" w:hanging="360"/>
      </w:pPr>
      <w:rPr>
        <w:rFonts w:ascii="Arial" w:eastAsia="Times New Roman" w:hAnsi="Arial" w:cs="Arial" w:hint="default"/>
      </w:rPr>
    </w:lvl>
    <w:lvl w:ilvl="1" w:tplc="4CF25A0A">
      <w:start w:val="1"/>
      <w:numFmt w:val="bullet"/>
      <w:lvlText w:val="o"/>
      <w:lvlJc w:val="left"/>
      <w:pPr>
        <w:ind w:left="1440" w:hanging="360"/>
      </w:pPr>
      <w:rPr>
        <w:rFonts w:ascii="Courier New" w:hAnsi="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C30E18"/>
    <w:multiLevelType w:val="multilevel"/>
    <w:tmpl w:val="2FE4BDE2"/>
    <w:lvl w:ilvl="0">
      <w:start w:val="1"/>
      <w:numFmt w:val="decimal"/>
      <w:pStyle w:val="CTTitre1"/>
      <w:lvlText w:val="%1"/>
      <w:lvlJc w:val="left"/>
      <w:pPr>
        <w:tabs>
          <w:tab w:val="num" w:pos="720"/>
        </w:tabs>
        <w:ind w:left="720" w:hanging="360"/>
      </w:pPr>
      <w:rPr>
        <w:rFonts w:hint="default"/>
      </w:rPr>
    </w:lvl>
    <w:lvl w:ilvl="1">
      <w:start w:val="1"/>
      <w:numFmt w:val="decimal"/>
      <w:pStyle w:val="CTTitre2"/>
      <w:lvlText w:val="%1.%2."/>
      <w:lvlJc w:val="left"/>
      <w:pPr>
        <w:tabs>
          <w:tab w:val="num" w:pos="720"/>
        </w:tabs>
        <w:ind w:left="0" w:firstLine="0"/>
      </w:pPr>
      <w:rPr>
        <w:rFonts w:hint="default"/>
      </w:rPr>
    </w:lvl>
    <w:lvl w:ilvl="2">
      <w:start w:val="1"/>
      <w:numFmt w:val="decimal"/>
      <w:lvlText w:val="%1.%2.%3."/>
      <w:lvlJc w:val="left"/>
      <w:pPr>
        <w:tabs>
          <w:tab w:val="num" w:pos="1134"/>
        </w:tabs>
        <w:ind w:left="1134" w:hanging="680"/>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num w:numId="1">
    <w:abstractNumId w:val="11"/>
  </w:num>
  <w:num w:numId="2">
    <w:abstractNumId w:val="15"/>
  </w:num>
  <w:num w:numId="3">
    <w:abstractNumId w:val="4"/>
  </w:num>
  <w:num w:numId="4">
    <w:abstractNumId w:val="8"/>
  </w:num>
  <w:num w:numId="5">
    <w:abstractNumId w:val="0"/>
  </w:num>
  <w:num w:numId="6">
    <w:abstractNumId w:val="3"/>
  </w:num>
  <w:num w:numId="7">
    <w:abstractNumId w:val="14"/>
  </w:num>
  <w:num w:numId="8">
    <w:abstractNumId w:val="6"/>
  </w:num>
  <w:num w:numId="9">
    <w:abstractNumId w:val="5"/>
  </w:num>
  <w:num w:numId="10">
    <w:abstractNumId w:val="7"/>
  </w:num>
  <w:num w:numId="11">
    <w:abstractNumId w:val="12"/>
  </w:num>
  <w:num w:numId="12">
    <w:abstractNumId w:val="9"/>
  </w:num>
  <w:num w:numId="13">
    <w:abstractNumId w:val="10"/>
  </w:num>
  <w:num w:numId="14">
    <w:abstractNumId w:val="1"/>
  </w:num>
  <w:num w:numId="15">
    <w:abstractNumId w:val="13"/>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B0"/>
    <w:rsid w:val="00000DB6"/>
    <w:rsid w:val="00004F27"/>
    <w:rsid w:val="000104CC"/>
    <w:rsid w:val="000166E0"/>
    <w:rsid w:val="000238CF"/>
    <w:rsid w:val="00031FAE"/>
    <w:rsid w:val="000328BF"/>
    <w:rsid w:val="00033405"/>
    <w:rsid w:val="000343E3"/>
    <w:rsid w:val="000351EC"/>
    <w:rsid w:val="00037605"/>
    <w:rsid w:val="00040090"/>
    <w:rsid w:val="000420D6"/>
    <w:rsid w:val="00042B53"/>
    <w:rsid w:val="00043EBC"/>
    <w:rsid w:val="00047824"/>
    <w:rsid w:val="00056D58"/>
    <w:rsid w:val="00061E43"/>
    <w:rsid w:val="00064342"/>
    <w:rsid w:val="000650B3"/>
    <w:rsid w:val="00066E63"/>
    <w:rsid w:val="000677FF"/>
    <w:rsid w:val="000704FA"/>
    <w:rsid w:val="00070D13"/>
    <w:rsid w:val="00070D89"/>
    <w:rsid w:val="000748CC"/>
    <w:rsid w:val="00091A9B"/>
    <w:rsid w:val="0009295B"/>
    <w:rsid w:val="00096A6E"/>
    <w:rsid w:val="000979D2"/>
    <w:rsid w:val="000A0508"/>
    <w:rsid w:val="000A43C6"/>
    <w:rsid w:val="000A4F2D"/>
    <w:rsid w:val="000A5096"/>
    <w:rsid w:val="000A6612"/>
    <w:rsid w:val="000B12C8"/>
    <w:rsid w:val="000B2BF0"/>
    <w:rsid w:val="000B4A91"/>
    <w:rsid w:val="000B5156"/>
    <w:rsid w:val="000B71FA"/>
    <w:rsid w:val="000B74FB"/>
    <w:rsid w:val="000C2EBE"/>
    <w:rsid w:val="000C49CD"/>
    <w:rsid w:val="000D2A23"/>
    <w:rsid w:val="000D7468"/>
    <w:rsid w:val="000F07D4"/>
    <w:rsid w:val="000F4B5C"/>
    <w:rsid w:val="000F4D85"/>
    <w:rsid w:val="000F600D"/>
    <w:rsid w:val="001011D2"/>
    <w:rsid w:val="001044A2"/>
    <w:rsid w:val="0011451F"/>
    <w:rsid w:val="00114CCC"/>
    <w:rsid w:val="0011765A"/>
    <w:rsid w:val="00117EA7"/>
    <w:rsid w:val="0012144B"/>
    <w:rsid w:val="00133139"/>
    <w:rsid w:val="00135A3F"/>
    <w:rsid w:val="001374F1"/>
    <w:rsid w:val="001409CA"/>
    <w:rsid w:val="001433D0"/>
    <w:rsid w:val="00144D4D"/>
    <w:rsid w:val="00145C2F"/>
    <w:rsid w:val="00152405"/>
    <w:rsid w:val="00153DC1"/>
    <w:rsid w:val="001634CA"/>
    <w:rsid w:val="00166B09"/>
    <w:rsid w:val="00172D45"/>
    <w:rsid w:val="00173AD2"/>
    <w:rsid w:val="0018361E"/>
    <w:rsid w:val="001936D1"/>
    <w:rsid w:val="001A2B48"/>
    <w:rsid w:val="001A359E"/>
    <w:rsid w:val="001B5B11"/>
    <w:rsid w:val="001B7210"/>
    <w:rsid w:val="001B7BFD"/>
    <w:rsid w:val="001C337C"/>
    <w:rsid w:val="001C34F4"/>
    <w:rsid w:val="001C6ACE"/>
    <w:rsid w:val="001D3648"/>
    <w:rsid w:val="001D6BDD"/>
    <w:rsid w:val="001D6CB1"/>
    <w:rsid w:val="001E1C9F"/>
    <w:rsid w:val="001E49F1"/>
    <w:rsid w:val="0020096B"/>
    <w:rsid w:val="0020236F"/>
    <w:rsid w:val="0020268E"/>
    <w:rsid w:val="002042F9"/>
    <w:rsid w:val="00206D63"/>
    <w:rsid w:val="00221F2F"/>
    <w:rsid w:val="002266A2"/>
    <w:rsid w:val="0023532F"/>
    <w:rsid w:val="00236C2A"/>
    <w:rsid w:val="00250C69"/>
    <w:rsid w:val="002569FA"/>
    <w:rsid w:val="00265F82"/>
    <w:rsid w:val="002703CE"/>
    <w:rsid w:val="002768FD"/>
    <w:rsid w:val="00277855"/>
    <w:rsid w:val="00281985"/>
    <w:rsid w:val="0028736F"/>
    <w:rsid w:val="002A2CC0"/>
    <w:rsid w:val="002A5305"/>
    <w:rsid w:val="002A5CCB"/>
    <w:rsid w:val="002C535D"/>
    <w:rsid w:val="002C5536"/>
    <w:rsid w:val="002C6019"/>
    <w:rsid w:val="002D0906"/>
    <w:rsid w:val="002D184F"/>
    <w:rsid w:val="002D1B8F"/>
    <w:rsid w:val="002D6417"/>
    <w:rsid w:val="002D7ECB"/>
    <w:rsid w:val="002E3A32"/>
    <w:rsid w:val="002E554A"/>
    <w:rsid w:val="002E5EA4"/>
    <w:rsid w:val="002E79DE"/>
    <w:rsid w:val="002F15B9"/>
    <w:rsid w:val="002F60BE"/>
    <w:rsid w:val="003069C8"/>
    <w:rsid w:val="00314A48"/>
    <w:rsid w:val="00315440"/>
    <w:rsid w:val="00315C4F"/>
    <w:rsid w:val="00323F27"/>
    <w:rsid w:val="00324932"/>
    <w:rsid w:val="00326FBB"/>
    <w:rsid w:val="0032799F"/>
    <w:rsid w:val="00333C62"/>
    <w:rsid w:val="0033509F"/>
    <w:rsid w:val="00350465"/>
    <w:rsid w:val="003519A8"/>
    <w:rsid w:val="003527A7"/>
    <w:rsid w:val="00362EBA"/>
    <w:rsid w:val="003647B8"/>
    <w:rsid w:val="00366F9B"/>
    <w:rsid w:val="0037254D"/>
    <w:rsid w:val="00373F12"/>
    <w:rsid w:val="003743C5"/>
    <w:rsid w:val="0037653A"/>
    <w:rsid w:val="00383757"/>
    <w:rsid w:val="00384637"/>
    <w:rsid w:val="003866B3"/>
    <w:rsid w:val="003879E4"/>
    <w:rsid w:val="00395FA8"/>
    <w:rsid w:val="003A0FE7"/>
    <w:rsid w:val="003A151B"/>
    <w:rsid w:val="003A279E"/>
    <w:rsid w:val="003A450E"/>
    <w:rsid w:val="003A62B9"/>
    <w:rsid w:val="003B2380"/>
    <w:rsid w:val="003B2CBF"/>
    <w:rsid w:val="003B6E69"/>
    <w:rsid w:val="003C3846"/>
    <w:rsid w:val="003D403A"/>
    <w:rsid w:val="003D40F1"/>
    <w:rsid w:val="003D5DFC"/>
    <w:rsid w:val="003D630B"/>
    <w:rsid w:val="003D7B47"/>
    <w:rsid w:val="003E1788"/>
    <w:rsid w:val="003E5B51"/>
    <w:rsid w:val="003F27E9"/>
    <w:rsid w:val="003F46AD"/>
    <w:rsid w:val="00402FF9"/>
    <w:rsid w:val="004056AA"/>
    <w:rsid w:val="004062CC"/>
    <w:rsid w:val="004117A6"/>
    <w:rsid w:val="0041524F"/>
    <w:rsid w:val="00424B9F"/>
    <w:rsid w:val="00430A96"/>
    <w:rsid w:val="00432FF0"/>
    <w:rsid w:val="004457A1"/>
    <w:rsid w:val="00446D0A"/>
    <w:rsid w:val="004531E3"/>
    <w:rsid w:val="00455F5F"/>
    <w:rsid w:val="00457994"/>
    <w:rsid w:val="00460FAA"/>
    <w:rsid w:val="00465C7D"/>
    <w:rsid w:val="00465F9D"/>
    <w:rsid w:val="004711ED"/>
    <w:rsid w:val="004728F6"/>
    <w:rsid w:val="00481673"/>
    <w:rsid w:val="00483F71"/>
    <w:rsid w:val="00485DD1"/>
    <w:rsid w:val="00490F15"/>
    <w:rsid w:val="0049194C"/>
    <w:rsid w:val="00491C6E"/>
    <w:rsid w:val="004938A0"/>
    <w:rsid w:val="00496ECB"/>
    <w:rsid w:val="004A1623"/>
    <w:rsid w:val="004B102D"/>
    <w:rsid w:val="004B20AD"/>
    <w:rsid w:val="004B50DB"/>
    <w:rsid w:val="004B7F5C"/>
    <w:rsid w:val="004C1EE3"/>
    <w:rsid w:val="004C2D81"/>
    <w:rsid w:val="004C5D08"/>
    <w:rsid w:val="004C7AE2"/>
    <w:rsid w:val="004D3450"/>
    <w:rsid w:val="004D6180"/>
    <w:rsid w:val="004E00BD"/>
    <w:rsid w:val="004E6909"/>
    <w:rsid w:val="004F5509"/>
    <w:rsid w:val="004F7F6D"/>
    <w:rsid w:val="00502DAE"/>
    <w:rsid w:val="00510275"/>
    <w:rsid w:val="00515152"/>
    <w:rsid w:val="0051573B"/>
    <w:rsid w:val="00517B0A"/>
    <w:rsid w:val="00520AF9"/>
    <w:rsid w:val="00521BB8"/>
    <w:rsid w:val="00530D95"/>
    <w:rsid w:val="00532265"/>
    <w:rsid w:val="00532DF2"/>
    <w:rsid w:val="005337BF"/>
    <w:rsid w:val="00533CC9"/>
    <w:rsid w:val="00543BB0"/>
    <w:rsid w:val="00544713"/>
    <w:rsid w:val="0055335B"/>
    <w:rsid w:val="005545A6"/>
    <w:rsid w:val="0055476D"/>
    <w:rsid w:val="00556061"/>
    <w:rsid w:val="005641CC"/>
    <w:rsid w:val="00567C60"/>
    <w:rsid w:val="0057408D"/>
    <w:rsid w:val="00577507"/>
    <w:rsid w:val="00585D8B"/>
    <w:rsid w:val="005925BD"/>
    <w:rsid w:val="0059275A"/>
    <w:rsid w:val="005A06BE"/>
    <w:rsid w:val="005A47B2"/>
    <w:rsid w:val="005B0173"/>
    <w:rsid w:val="005B3263"/>
    <w:rsid w:val="005B430E"/>
    <w:rsid w:val="005C65E2"/>
    <w:rsid w:val="005D2284"/>
    <w:rsid w:val="005E02B5"/>
    <w:rsid w:val="005E2650"/>
    <w:rsid w:val="005E3F18"/>
    <w:rsid w:val="005E6A47"/>
    <w:rsid w:val="005E7BF2"/>
    <w:rsid w:val="005F07B9"/>
    <w:rsid w:val="005F2526"/>
    <w:rsid w:val="005F2785"/>
    <w:rsid w:val="00604A9C"/>
    <w:rsid w:val="00606D34"/>
    <w:rsid w:val="00607172"/>
    <w:rsid w:val="006134CE"/>
    <w:rsid w:val="00616AA8"/>
    <w:rsid w:val="006214C1"/>
    <w:rsid w:val="00625E7F"/>
    <w:rsid w:val="0063133F"/>
    <w:rsid w:val="00631DA9"/>
    <w:rsid w:val="006332D9"/>
    <w:rsid w:val="00634DA6"/>
    <w:rsid w:val="00640EA7"/>
    <w:rsid w:val="006438E9"/>
    <w:rsid w:val="00645395"/>
    <w:rsid w:val="006500CC"/>
    <w:rsid w:val="00650FDD"/>
    <w:rsid w:val="0065543E"/>
    <w:rsid w:val="00655F66"/>
    <w:rsid w:val="0066678D"/>
    <w:rsid w:val="006676E9"/>
    <w:rsid w:val="00673FAC"/>
    <w:rsid w:val="00677F6A"/>
    <w:rsid w:val="00684AAE"/>
    <w:rsid w:val="00690F1A"/>
    <w:rsid w:val="00692941"/>
    <w:rsid w:val="00695EF1"/>
    <w:rsid w:val="0069654C"/>
    <w:rsid w:val="006A35D7"/>
    <w:rsid w:val="006A3D64"/>
    <w:rsid w:val="006A6BA4"/>
    <w:rsid w:val="006A71A5"/>
    <w:rsid w:val="006B1290"/>
    <w:rsid w:val="006B27B0"/>
    <w:rsid w:val="006B2F68"/>
    <w:rsid w:val="006B3384"/>
    <w:rsid w:val="006B357F"/>
    <w:rsid w:val="006B623F"/>
    <w:rsid w:val="006B7DBA"/>
    <w:rsid w:val="006C2F47"/>
    <w:rsid w:val="006D0640"/>
    <w:rsid w:val="006D7810"/>
    <w:rsid w:val="006E2D87"/>
    <w:rsid w:val="006E317D"/>
    <w:rsid w:val="006E33B4"/>
    <w:rsid w:val="006E5CA7"/>
    <w:rsid w:val="006F13AA"/>
    <w:rsid w:val="006F5B6F"/>
    <w:rsid w:val="007005C3"/>
    <w:rsid w:val="00712672"/>
    <w:rsid w:val="00712F19"/>
    <w:rsid w:val="00714F13"/>
    <w:rsid w:val="00715313"/>
    <w:rsid w:val="007178AF"/>
    <w:rsid w:val="007206AB"/>
    <w:rsid w:val="00721CB9"/>
    <w:rsid w:val="00722274"/>
    <w:rsid w:val="007334D5"/>
    <w:rsid w:val="00735BAF"/>
    <w:rsid w:val="00736396"/>
    <w:rsid w:val="00743BF3"/>
    <w:rsid w:val="00747650"/>
    <w:rsid w:val="007548D8"/>
    <w:rsid w:val="00760D5C"/>
    <w:rsid w:val="00763263"/>
    <w:rsid w:val="00766789"/>
    <w:rsid w:val="007723A6"/>
    <w:rsid w:val="00773E4C"/>
    <w:rsid w:val="00774AE2"/>
    <w:rsid w:val="00776AF0"/>
    <w:rsid w:val="00783C9F"/>
    <w:rsid w:val="00787670"/>
    <w:rsid w:val="00790910"/>
    <w:rsid w:val="00791540"/>
    <w:rsid w:val="007A0AB6"/>
    <w:rsid w:val="007A4C84"/>
    <w:rsid w:val="007B7410"/>
    <w:rsid w:val="007C64DA"/>
    <w:rsid w:val="007E125D"/>
    <w:rsid w:val="007E4452"/>
    <w:rsid w:val="007E52F8"/>
    <w:rsid w:val="007E62ED"/>
    <w:rsid w:val="007F2A07"/>
    <w:rsid w:val="007F5191"/>
    <w:rsid w:val="007F535E"/>
    <w:rsid w:val="00800F54"/>
    <w:rsid w:val="00803C34"/>
    <w:rsid w:val="008102A0"/>
    <w:rsid w:val="0081055A"/>
    <w:rsid w:val="00810F9E"/>
    <w:rsid w:val="00817389"/>
    <w:rsid w:val="008354C4"/>
    <w:rsid w:val="008432E4"/>
    <w:rsid w:val="00843563"/>
    <w:rsid w:val="0084398D"/>
    <w:rsid w:val="00844E06"/>
    <w:rsid w:val="008543FE"/>
    <w:rsid w:val="008645A4"/>
    <w:rsid w:val="00866815"/>
    <w:rsid w:val="00870081"/>
    <w:rsid w:val="008712F8"/>
    <w:rsid w:val="00871456"/>
    <w:rsid w:val="00877320"/>
    <w:rsid w:val="00881594"/>
    <w:rsid w:val="008815A2"/>
    <w:rsid w:val="00890E9C"/>
    <w:rsid w:val="00894D56"/>
    <w:rsid w:val="008A4C23"/>
    <w:rsid w:val="008A4DE4"/>
    <w:rsid w:val="008A5DE1"/>
    <w:rsid w:val="008A753E"/>
    <w:rsid w:val="008B1197"/>
    <w:rsid w:val="008B2108"/>
    <w:rsid w:val="008B29F3"/>
    <w:rsid w:val="008B4507"/>
    <w:rsid w:val="008D0F95"/>
    <w:rsid w:val="008D233B"/>
    <w:rsid w:val="008D2D6C"/>
    <w:rsid w:val="008D37F2"/>
    <w:rsid w:val="008E12E6"/>
    <w:rsid w:val="008E1AB1"/>
    <w:rsid w:val="008E6308"/>
    <w:rsid w:val="008F1939"/>
    <w:rsid w:val="008F2252"/>
    <w:rsid w:val="008F2446"/>
    <w:rsid w:val="008F26A4"/>
    <w:rsid w:val="008F28E7"/>
    <w:rsid w:val="008F4E9C"/>
    <w:rsid w:val="008F5D7D"/>
    <w:rsid w:val="008F6499"/>
    <w:rsid w:val="00902526"/>
    <w:rsid w:val="00905845"/>
    <w:rsid w:val="00916E90"/>
    <w:rsid w:val="00917476"/>
    <w:rsid w:val="009178C4"/>
    <w:rsid w:val="00921208"/>
    <w:rsid w:val="009259DC"/>
    <w:rsid w:val="009309D2"/>
    <w:rsid w:val="00934012"/>
    <w:rsid w:val="00941134"/>
    <w:rsid w:val="00944FE6"/>
    <w:rsid w:val="009519B0"/>
    <w:rsid w:val="00952746"/>
    <w:rsid w:val="00962139"/>
    <w:rsid w:val="00974B70"/>
    <w:rsid w:val="00976E84"/>
    <w:rsid w:val="0098431C"/>
    <w:rsid w:val="00984C0F"/>
    <w:rsid w:val="009967F5"/>
    <w:rsid w:val="009A1813"/>
    <w:rsid w:val="009A595B"/>
    <w:rsid w:val="009A6DB6"/>
    <w:rsid w:val="009C4BA5"/>
    <w:rsid w:val="009C68E1"/>
    <w:rsid w:val="009C7C82"/>
    <w:rsid w:val="009C7F78"/>
    <w:rsid w:val="009D6268"/>
    <w:rsid w:val="009E42A1"/>
    <w:rsid w:val="009F2951"/>
    <w:rsid w:val="009F547E"/>
    <w:rsid w:val="00A00092"/>
    <w:rsid w:val="00A06B44"/>
    <w:rsid w:val="00A07083"/>
    <w:rsid w:val="00A07986"/>
    <w:rsid w:val="00A07C31"/>
    <w:rsid w:val="00A16D78"/>
    <w:rsid w:val="00A17B94"/>
    <w:rsid w:val="00A25B99"/>
    <w:rsid w:val="00A40C3D"/>
    <w:rsid w:val="00A419C2"/>
    <w:rsid w:val="00A42315"/>
    <w:rsid w:val="00A536FB"/>
    <w:rsid w:val="00A53C3A"/>
    <w:rsid w:val="00A55D5A"/>
    <w:rsid w:val="00A57BC6"/>
    <w:rsid w:val="00A60506"/>
    <w:rsid w:val="00A670BA"/>
    <w:rsid w:val="00A71CB6"/>
    <w:rsid w:val="00A72738"/>
    <w:rsid w:val="00A736AB"/>
    <w:rsid w:val="00A770EA"/>
    <w:rsid w:val="00A86ADC"/>
    <w:rsid w:val="00A9295A"/>
    <w:rsid w:val="00A958E9"/>
    <w:rsid w:val="00AA13E5"/>
    <w:rsid w:val="00AA308E"/>
    <w:rsid w:val="00AA3923"/>
    <w:rsid w:val="00AA4C0E"/>
    <w:rsid w:val="00AB07E4"/>
    <w:rsid w:val="00AB22BD"/>
    <w:rsid w:val="00AB242F"/>
    <w:rsid w:val="00AB3393"/>
    <w:rsid w:val="00AC5505"/>
    <w:rsid w:val="00AC6464"/>
    <w:rsid w:val="00AD02DE"/>
    <w:rsid w:val="00AE54CC"/>
    <w:rsid w:val="00AF7E38"/>
    <w:rsid w:val="00B00B09"/>
    <w:rsid w:val="00B024C6"/>
    <w:rsid w:val="00B06B66"/>
    <w:rsid w:val="00B1094B"/>
    <w:rsid w:val="00B11047"/>
    <w:rsid w:val="00B16322"/>
    <w:rsid w:val="00B20E4B"/>
    <w:rsid w:val="00B2370B"/>
    <w:rsid w:val="00B2455F"/>
    <w:rsid w:val="00B26622"/>
    <w:rsid w:val="00B314CE"/>
    <w:rsid w:val="00B31EAE"/>
    <w:rsid w:val="00B325A0"/>
    <w:rsid w:val="00B44AF5"/>
    <w:rsid w:val="00B45E27"/>
    <w:rsid w:val="00B55E90"/>
    <w:rsid w:val="00B658C6"/>
    <w:rsid w:val="00B66EA7"/>
    <w:rsid w:val="00B729FA"/>
    <w:rsid w:val="00B7324F"/>
    <w:rsid w:val="00B7363A"/>
    <w:rsid w:val="00B85C06"/>
    <w:rsid w:val="00B90EAD"/>
    <w:rsid w:val="00B91B03"/>
    <w:rsid w:val="00B93AF3"/>
    <w:rsid w:val="00BA26B5"/>
    <w:rsid w:val="00BA7176"/>
    <w:rsid w:val="00BB084A"/>
    <w:rsid w:val="00BB2312"/>
    <w:rsid w:val="00BB33B5"/>
    <w:rsid w:val="00BB3A08"/>
    <w:rsid w:val="00BB3BFC"/>
    <w:rsid w:val="00BB634C"/>
    <w:rsid w:val="00BC470F"/>
    <w:rsid w:val="00BC56C2"/>
    <w:rsid w:val="00BC7650"/>
    <w:rsid w:val="00BD0382"/>
    <w:rsid w:val="00BD2746"/>
    <w:rsid w:val="00BD448C"/>
    <w:rsid w:val="00BD5AB2"/>
    <w:rsid w:val="00BF0E0B"/>
    <w:rsid w:val="00BF33E1"/>
    <w:rsid w:val="00C00FF6"/>
    <w:rsid w:val="00C026AF"/>
    <w:rsid w:val="00C02E7F"/>
    <w:rsid w:val="00C03B9F"/>
    <w:rsid w:val="00C109EF"/>
    <w:rsid w:val="00C128D8"/>
    <w:rsid w:val="00C130A1"/>
    <w:rsid w:val="00C13E96"/>
    <w:rsid w:val="00C15105"/>
    <w:rsid w:val="00C1591D"/>
    <w:rsid w:val="00C25B7F"/>
    <w:rsid w:val="00C32865"/>
    <w:rsid w:val="00C34F89"/>
    <w:rsid w:val="00C374A5"/>
    <w:rsid w:val="00C41558"/>
    <w:rsid w:val="00C41604"/>
    <w:rsid w:val="00C4174A"/>
    <w:rsid w:val="00C43E01"/>
    <w:rsid w:val="00C446AE"/>
    <w:rsid w:val="00C60CA9"/>
    <w:rsid w:val="00C640CE"/>
    <w:rsid w:val="00C66837"/>
    <w:rsid w:val="00C80447"/>
    <w:rsid w:val="00C80DE5"/>
    <w:rsid w:val="00C85082"/>
    <w:rsid w:val="00C86C81"/>
    <w:rsid w:val="00C9058F"/>
    <w:rsid w:val="00C951AA"/>
    <w:rsid w:val="00C97875"/>
    <w:rsid w:val="00CA7225"/>
    <w:rsid w:val="00CB5B7C"/>
    <w:rsid w:val="00CB5FBE"/>
    <w:rsid w:val="00CB6ED3"/>
    <w:rsid w:val="00CC01C6"/>
    <w:rsid w:val="00CC2DA0"/>
    <w:rsid w:val="00CC5A2B"/>
    <w:rsid w:val="00CD3210"/>
    <w:rsid w:val="00CD4504"/>
    <w:rsid w:val="00CE36ED"/>
    <w:rsid w:val="00CE495F"/>
    <w:rsid w:val="00CE50F0"/>
    <w:rsid w:val="00CE5F1E"/>
    <w:rsid w:val="00CE777A"/>
    <w:rsid w:val="00CF2F26"/>
    <w:rsid w:val="00CF715F"/>
    <w:rsid w:val="00D15994"/>
    <w:rsid w:val="00D220C6"/>
    <w:rsid w:val="00D3280A"/>
    <w:rsid w:val="00D5451D"/>
    <w:rsid w:val="00D61B79"/>
    <w:rsid w:val="00D71999"/>
    <w:rsid w:val="00D74F9F"/>
    <w:rsid w:val="00D80C89"/>
    <w:rsid w:val="00D80F39"/>
    <w:rsid w:val="00D819E0"/>
    <w:rsid w:val="00D8704B"/>
    <w:rsid w:val="00D90706"/>
    <w:rsid w:val="00D90FB8"/>
    <w:rsid w:val="00D979F4"/>
    <w:rsid w:val="00DA0DEF"/>
    <w:rsid w:val="00DA59CA"/>
    <w:rsid w:val="00DB3597"/>
    <w:rsid w:val="00DB37C3"/>
    <w:rsid w:val="00DB3873"/>
    <w:rsid w:val="00DB4671"/>
    <w:rsid w:val="00DB5C22"/>
    <w:rsid w:val="00DD0462"/>
    <w:rsid w:val="00DE069F"/>
    <w:rsid w:val="00DE2F9A"/>
    <w:rsid w:val="00DE73D5"/>
    <w:rsid w:val="00DE7B48"/>
    <w:rsid w:val="00DE7DD3"/>
    <w:rsid w:val="00DF650B"/>
    <w:rsid w:val="00E00893"/>
    <w:rsid w:val="00E04169"/>
    <w:rsid w:val="00E071FF"/>
    <w:rsid w:val="00E11BE4"/>
    <w:rsid w:val="00E16CA6"/>
    <w:rsid w:val="00E21738"/>
    <w:rsid w:val="00E36EDD"/>
    <w:rsid w:val="00E51526"/>
    <w:rsid w:val="00E71215"/>
    <w:rsid w:val="00E75C94"/>
    <w:rsid w:val="00E767E7"/>
    <w:rsid w:val="00E77E2A"/>
    <w:rsid w:val="00E808A4"/>
    <w:rsid w:val="00E80AAA"/>
    <w:rsid w:val="00E83E15"/>
    <w:rsid w:val="00E85543"/>
    <w:rsid w:val="00E870E4"/>
    <w:rsid w:val="00E907F2"/>
    <w:rsid w:val="00EA1EB8"/>
    <w:rsid w:val="00EA2A8F"/>
    <w:rsid w:val="00EA3BB0"/>
    <w:rsid w:val="00EA4F2A"/>
    <w:rsid w:val="00EB1179"/>
    <w:rsid w:val="00EC0CC9"/>
    <w:rsid w:val="00EC4404"/>
    <w:rsid w:val="00ED0844"/>
    <w:rsid w:val="00ED7093"/>
    <w:rsid w:val="00EE2586"/>
    <w:rsid w:val="00EE5857"/>
    <w:rsid w:val="00EF0321"/>
    <w:rsid w:val="00EF1E01"/>
    <w:rsid w:val="00EF6CA6"/>
    <w:rsid w:val="00F02938"/>
    <w:rsid w:val="00F06784"/>
    <w:rsid w:val="00F1333D"/>
    <w:rsid w:val="00F145C4"/>
    <w:rsid w:val="00F15BA7"/>
    <w:rsid w:val="00F203AA"/>
    <w:rsid w:val="00F246F3"/>
    <w:rsid w:val="00F30961"/>
    <w:rsid w:val="00F32BED"/>
    <w:rsid w:val="00F33E96"/>
    <w:rsid w:val="00F34177"/>
    <w:rsid w:val="00F360D3"/>
    <w:rsid w:val="00F428BF"/>
    <w:rsid w:val="00F51835"/>
    <w:rsid w:val="00F527B4"/>
    <w:rsid w:val="00F577AC"/>
    <w:rsid w:val="00F57C2F"/>
    <w:rsid w:val="00F6101C"/>
    <w:rsid w:val="00F629F0"/>
    <w:rsid w:val="00F62A70"/>
    <w:rsid w:val="00F71D38"/>
    <w:rsid w:val="00F74B0F"/>
    <w:rsid w:val="00F75FF4"/>
    <w:rsid w:val="00F82028"/>
    <w:rsid w:val="00F826CF"/>
    <w:rsid w:val="00F87C29"/>
    <w:rsid w:val="00F87E1A"/>
    <w:rsid w:val="00F9062F"/>
    <w:rsid w:val="00F90FCC"/>
    <w:rsid w:val="00F91F58"/>
    <w:rsid w:val="00FA7655"/>
    <w:rsid w:val="00FA7931"/>
    <w:rsid w:val="00FB1292"/>
    <w:rsid w:val="00FB6983"/>
    <w:rsid w:val="00FD1652"/>
    <w:rsid w:val="00FD1E6F"/>
    <w:rsid w:val="00FD4F84"/>
    <w:rsid w:val="00FD5783"/>
    <w:rsid w:val="00FD6258"/>
    <w:rsid w:val="00FD7D94"/>
    <w:rsid w:val="00FE5983"/>
    <w:rsid w:val="00FF0BC2"/>
    <w:rsid w:val="00FF6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B7B10"/>
  <w15:docId w15:val="{6B88A4BC-FFC6-4B2C-B443-3CA627C3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D4F84"/>
    <w:pPr>
      <w:jc w:val="both"/>
    </w:pPr>
    <w:rPr>
      <w:rFonts w:ascii="Arial" w:hAnsi="Arial" w:cs="Arial"/>
      <w:i/>
      <w:sz w:val="22"/>
      <w:szCs w:val="22"/>
    </w:rPr>
  </w:style>
  <w:style w:type="paragraph" w:styleId="Titre1">
    <w:name w:val="heading 1"/>
    <w:basedOn w:val="Normal"/>
    <w:next w:val="Normal"/>
    <w:autoRedefine/>
    <w:qFormat/>
    <w:rsid w:val="00BC470F"/>
    <w:pPr>
      <w:keepNext/>
      <w:pBdr>
        <w:bottom w:val="single" w:sz="4" w:space="1" w:color="004890"/>
      </w:pBdr>
      <w:spacing w:before="240" w:after="240"/>
      <w:outlineLvl w:val="0"/>
    </w:pPr>
    <w:rPr>
      <w:rFonts w:ascii="Arial Gras" w:hAnsi="Arial Gras"/>
      <w:b/>
      <w:smallCaps/>
      <w:color w:val="808080"/>
      <w:sz w:val="32"/>
    </w:rPr>
  </w:style>
  <w:style w:type="paragraph" w:styleId="Titre2">
    <w:name w:val="heading 2"/>
    <w:basedOn w:val="Normal"/>
    <w:next w:val="Normal"/>
    <w:autoRedefine/>
    <w:qFormat/>
    <w:rsid w:val="002F15B9"/>
    <w:pPr>
      <w:widowControl w:val="0"/>
      <w:numPr>
        <w:ilvl w:val="1"/>
        <w:numId w:val="1"/>
      </w:numPr>
      <w:tabs>
        <w:tab w:val="clear" w:pos="1144"/>
        <w:tab w:val="num" w:pos="993"/>
      </w:tabs>
      <w:spacing w:before="120" w:after="240"/>
      <w:ind w:left="993" w:hanging="993"/>
      <w:outlineLvl w:val="1"/>
    </w:pPr>
    <w:rPr>
      <w:b/>
      <w:color w:val="808080"/>
      <w:sz w:val="24"/>
      <w:szCs w:val="24"/>
    </w:rPr>
  </w:style>
  <w:style w:type="paragraph" w:styleId="Titre3">
    <w:name w:val="heading 3"/>
    <w:basedOn w:val="Normal"/>
    <w:next w:val="Normal"/>
    <w:autoRedefine/>
    <w:qFormat/>
    <w:rsid w:val="00E907F2"/>
    <w:pPr>
      <w:keepNext/>
      <w:spacing w:after="240"/>
      <w:outlineLvl w:val="2"/>
    </w:pPr>
    <w:rPr>
      <w:rFonts w:ascii="Arial Gras" w:hAnsi="Arial Gras"/>
      <w:b/>
      <w:color w:val="808080"/>
      <w:sz w:val="24"/>
    </w:rPr>
  </w:style>
  <w:style w:type="paragraph" w:styleId="Titre4">
    <w:name w:val="heading 4"/>
    <w:basedOn w:val="Normal"/>
    <w:next w:val="Normal"/>
    <w:link w:val="Titre4Car"/>
    <w:unhideWhenUsed/>
    <w:qFormat/>
    <w:rsid w:val="00502DAE"/>
    <w:pPr>
      <w:keepNext/>
      <w:keepLines/>
      <w:tabs>
        <w:tab w:val="num" w:pos="864"/>
      </w:tabs>
      <w:spacing w:before="200"/>
      <w:ind w:left="864" w:hanging="864"/>
      <w:outlineLvl w:val="3"/>
    </w:pPr>
    <w:rPr>
      <w:b/>
      <w:bCs/>
      <w:i w:val="0"/>
      <w:iCs/>
      <w:color w:val="4F81BD"/>
      <w:sz w:val="24"/>
    </w:rPr>
  </w:style>
  <w:style w:type="paragraph" w:styleId="Titre6">
    <w:name w:val="heading 6"/>
    <w:basedOn w:val="Normal"/>
    <w:next w:val="Normal"/>
    <w:qFormat/>
    <w:rsid w:val="005E3F18"/>
    <w:pPr>
      <w:spacing w:before="240" w:after="60"/>
      <w:jc w:val="left"/>
      <w:outlineLvl w:val="5"/>
    </w:pPr>
    <w:rPr>
      <w:rFonts w:ascii="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B1290"/>
    <w:rPr>
      <w:rFonts w:ascii="Tahoma" w:hAnsi="Tahoma" w:cs="Tahoma"/>
      <w:sz w:val="16"/>
      <w:szCs w:val="16"/>
    </w:rPr>
  </w:style>
  <w:style w:type="paragraph" w:styleId="Titre">
    <w:name w:val="Title"/>
    <w:basedOn w:val="Normal"/>
    <w:link w:val="TitreCar"/>
    <w:uiPriority w:val="10"/>
    <w:qFormat/>
    <w:rsid w:val="00D61B79"/>
    <w:pPr>
      <w:jc w:val="center"/>
    </w:pPr>
    <w:rPr>
      <w:b/>
      <w:bCs/>
      <w:szCs w:val="24"/>
    </w:rPr>
  </w:style>
  <w:style w:type="table" w:styleId="Grilledutableau">
    <w:name w:val="Table Grid"/>
    <w:basedOn w:val="TableauNormal"/>
    <w:rsid w:val="00D61B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D61B79"/>
    <w:pPr>
      <w:tabs>
        <w:tab w:val="center" w:pos="4536"/>
        <w:tab w:val="right" w:pos="9072"/>
      </w:tabs>
    </w:pPr>
  </w:style>
  <w:style w:type="paragraph" w:styleId="Pieddepage">
    <w:name w:val="footer"/>
    <w:basedOn w:val="Normal"/>
    <w:rsid w:val="00D61B79"/>
    <w:pPr>
      <w:tabs>
        <w:tab w:val="center" w:pos="4536"/>
        <w:tab w:val="right" w:pos="9072"/>
      </w:tabs>
    </w:pPr>
  </w:style>
  <w:style w:type="character" w:styleId="Numrodepage">
    <w:name w:val="page number"/>
    <w:basedOn w:val="Policepardfaut"/>
    <w:rsid w:val="00D61B79"/>
  </w:style>
  <w:style w:type="paragraph" w:customStyle="1" w:styleId="TexteAvis">
    <w:name w:val="TexteAvis"/>
    <w:basedOn w:val="Normal"/>
    <w:uiPriority w:val="99"/>
    <w:rsid w:val="00485DD1"/>
  </w:style>
  <w:style w:type="paragraph" w:styleId="Corpsdetexte">
    <w:name w:val="Body Text"/>
    <w:basedOn w:val="Normal"/>
    <w:link w:val="CorpsdetexteCar"/>
    <w:rsid w:val="007F5191"/>
    <w:rPr>
      <w:i w:val="0"/>
      <w:iCs/>
      <w:szCs w:val="24"/>
    </w:rPr>
  </w:style>
  <w:style w:type="paragraph" w:styleId="Corpsdetexte2">
    <w:name w:val="Body Text 2"/>
    <w:basedOn w:val="Normal"/>
    <w:rsid w:val="009C68E1"/>
    <w:pPr>
      <w:spacing w:after="120" w:line="480" w:lineRule="auto"/>
    </w:pPr>
  </w:style>
  <w:style w:type="paragraph" w:styleId="Commentaire">
    <w:name w:val="annotation text"/>
    <w:basedOn w:val="Normal"/>
    <w:link w:val="CommentaireCar"/>
    <w:semiHidden/>
    <w:rsid w:val="009C68E1"/>
    <w:pPr>
      <w:jc w:val="left"/>
    </w:pPr>
    <w:rPr>
      <w:rFonts w:ascii="Times New Roman" w:hAnsi="Times New Roman"/>
    </w:rPr>
  </w:style>
  <w:style w:type="paragraph" w:customStyle="1" w:styleId="AmmCorpsTexte">
    <w:name w:val="AmmCorpsTexte"/>
    <w:basedOn w:val="Normal"/>
    <w:link w:val="AmmCorpsTexteCar"/>
    <w:rsid w:val="00690F1A"/>
    <w:pPr>
      <w:spacing w:after="120"/>
    </w:pPr>
  </w:style>
  <w:style w:type="character" w:customStyle="1" w:styleId="AmmCorpsTexteCar">
    <w:name w:val="AmmCorpsTexte Car"/>
    <w:link w:val="AmmCorpsTexte"/>
    <w:locked/>
    <w:rsid w:val="00690F1A"/>
    <w:rPr>
      <w:rFonts w:ascii="Arial" w:hAnsi="Arial" w:cs="Arial"/>
      <w:lang w:val="fr-FR" w:eastAsia="fr-FR" w:bidi="ar-SA"/>
    </w:rPr>
  </w:style>
  <w:style w:type="paragraph" w:customStyle="1" w:styleId="CTTitre1">
    <w:name w:val="CTTitre1"/>
    <w:basedOn w:val="Titre1"/>
    <w:rsid w:val="00690F1A"/>
    <w:pPr>
      <w:numPr>
        <w:numId w:val="2"/>
      </w:numPr>
      <w:pBdr>
        <w:top w:val="double" w:sz="4" w:space="4" w:color="auto"/>
        <w:left w:val="double" w:sz="4" w:space="4" w:color="auto"/>
        <w:bottom w:val="double" w:sz="4" w:space="4" w:color="auto"/>
        <w:right w:val="double" w:sz="4" w:space="4" w:color="auto"/>
      </w:pBdr>
      <w:spacing w:after="60"/>
      <w:jc w:val="center"/>
    </w:pPr>
    <w:rPr>
      <w:rFonts w:ascii="Arial" w:hAnsi="Arial"/>
      <w:smallCaps w:val="0"/>
      <w:color w:val="auto"/>
      <w:kern w:val="28"/>
      <w:sz w:val="24"/>
    </w:rPr>
  </w:style>
  <w:style w:type="paragraph" w:customStyle="1" w:styleId="CTTitre2">
    <w:name w:val="CTTitre2"/>
    <w:basedOn w:val="Titre2"/>
    <w:rsid w:val="00690F1A"/>
    <w:pPr>
      <w:numPr>
        <w:numId w:val="2"/>
      </w:numPr>
      <w:tabs>
        <w:tab w:val="left" w:pos="1134"/>
      </w:tabs>
      <w:spacing w:before="240" w:after="60"/>
    </w:pPr>
    <w:rPr>
      <w:color w:val="auto"/>
      <w:sz w:val="22"/>
    </w:rPr>
  </w:style>
  <w:style w:type="paragraph" w:customStyle="1" w:styleId="CTTitre3">
    <w:name w:val="CTTitre3"/>
    <w:basedOn w:val="Titre3"/>
    <w:rsid w:val="00690F1A"/>
    <w:pPr>
      <w:tabs>
        <w:tab w:val="num" w:pos="720"/>
      </w:tabs>
      <w:spacing w:after="0"/>
      <w:ind w:left="720" w:hanging="360"/>
      <w:jc w:val="left"/>
    </w:pPr>
    <w:rPr>
      <w:rFonts w:ascii="Arial" w:hAnsi="Arial"/>
      <w:b w:val="0"/>
      <w:color w:val="auto"/>
      <w:u w:val="single"/>
    </w:rPr>
  </w:style>
  <w:style w:type="character" w:styleId="Lienhypertexte">
    <w:name w:val="Hyperlink"/>
    <w:uiPriority w:val="99"/>
    <w:rsid w:val="005E3F18"/>
    <w:rPr>
      <w:color w:val="0000FF"/>
      <w:u w:val="single"/>
    </w:rPr>
  </w:style>
  <w:style w:type="paragraph" w:styleId="Notedebasdepage">
    <w:name w:val="footnote text"/>
    <w:aliases w:val="Char1,Char Char Char Char,Char Char Char1 Char Char,Char Char Char1 Char Char Char,Char Char Char1 Char,Char1 Char1, Char1, Char Char Char Char, Char Char Char1 Char Char, Char Char Char1 Char Char Char, Char Char Char1 Char,Car5"/>
    <w:basedOn w:val="Normal"/>
    <w:link w:val="NotedebasdepageCar"/>
    <w:uiPriority w:val="99"/>
    <w:qFormat/>
    <w:rsid w:val="005E3F18"/>
    <w:pPr>
      <w:jc w:val="left"/>
    </w:pPr>
    <w:rPr>
      <w:rFonts w:ascii="Times New Roman" w:hAnsi="Times New Roman"/>
    </w:rPr>
  </w:style>
  <w:style w:type="character" w:styleId="Appelnotedebasdep">
    <w:name w:val="footnote reference"/>
    <w:uiPriority w:val="99"/>
    <w:qFormat/>
    <w:rsid w:val="005E3F18"/>
    <w:rPr>
      <w:vertAlign w:val="superscript"/>
    </w:rPr>
  </w:style>
  <w:style w:type="character" w:styleId="Marquedecommentaire">
    <w:name w:val="annotation reference"/>
    <w:rsid w:val="004D6180"/>
    <w:rPr>
      <w:sz w:val="16"/>
      <w:szCs w:val="16"/>
    </w:rPr>
  </w:style>
  <w:style w:type="paragraph" w:styleId="TM1">
    <w:name w:val="toc 1"/>
    <w:basedOn w:val="Normal"/>
    <w:next w:val="Normal"/>
    <w:autoRedefine/>
    <w:uiPriority w:val="39"/>
    <w:rsid w:val="002A5CCB"/>
  </w:style>
  <w:style w:type="paragraph" w:styleId="TM2">
    <w:name w:val="toc 2"/>
    <w:basedOn w:val="Normal"/>
    <w:next w:val="Normal"/>
    <w:autoRedefine/>
    <w:uiPriority w:val="39"/>
    <w:rsid w:val="002A5CCB"/>
    <w:pPr>
      <w:ind w:left="220"/>
    </w:pPr>
  </w:style>
  <w:style w:type="paragraph" w:styleId="En-ttedetabledesmatires">
    <w:name w:val="TOC Heading"/>
    <w:basedOn w:val="Titre1"/>
    <w:next w:val="Normal"/>
    <w:uiPriority w:val="39"/>
    <w:semiHidden/>
    <w:unhideWhenUsed/>
    <w:qFormat/>
    <w:rsid w:val="003647B8"/>
    <w:pPr>
      <w:keepLines/>
      <w:pBdr>
        <w:bottom w:val="none" w:sz="0" w:space="0" w:color="auto"/>
      </w:pBdr>
      <w:spacing w:before="480" w:after="0" w:line="276" w:lineRule="auto"/>
      <w:jc w:val="left"/>
      <w:outlineLvl w:val="9"/>
    </w:pPr>
    <w:rPr>
      <w:rFonts w:ascii="Cambria" w:hAnsi="Cambria"/>
      <w:bCs/>
      <w:smallCaps w:val="0"/>
      <w:color w:val="365F91"/>
      <w:sz w:val="28"/>
      <w:szCs w:val="28"/>
    </w:rPr>
  </w:style>
  <w:style w:type="paragraph" w:styleId="Objetducommentaire">
    <w:name w:val="annotation subject"/>
    <w:basedOn w:val="Commentaire"/>
    <w:next w:val="Commentaire"/>
    <w:link w:val="ObjetducommentaireCar"/>
    <w:rsid w:val="0012144B"/>
    <w:pPr>
      <w:jc w:val="both"/>
    </w:pPr>
    <w:rPr>
      <w:rFonts w:ascii="Arial" w:hAnsi="Arial"/>
      <w:b/>
      <w:bCs/>
    </w:rPr>
  </w:style>
  <w:style w:type="character" w:customStyle="1" w:styleId="CommentaireCar">
    <w:name w:val="Commentaire Car"/>
    <w:basedOn w:val="Policepardfaut"/>
    <w:link w:val="Commentaire"/>
    <w:semiHidden/>
    <w:rsid w:val="0012144B"/>
  </w:style>
  <w:style w:type="character" w:customStyle="1" w:styleId="ObjetducommentaireCar">
    <w:name w:val="Objet du commentaire Car"/>
    <w:link w:val="Objetducommentaire"/>
    <w:rsid w:val="0012144B"/>
    <w:rPr>
      <w:rFonts w:ascii="Arial" w:hAnsi="Arial"/>
      <w:b/>
      <w:bCs/>
    </w:rPr>
  </w:style>
  <w:style w:type="character" w:customStyle="1" w:styleId="CorpsdetexteCar">
    <w:name w:val="Corps de texte Car"/>
    <w:link w:val="Corpsdetexte"/>
    <w:rsid w:val="00E870E4"/>
    <w:rPr>
      <w:rFonts w:ascii="Arial" w:hAnsi="Arial" w:cs="Arial"/>
      <w:i/>
      <w:iCs/>
      <w:sz w:val="22"/>
      <w:szCs w:val="24"/>
    </w:rPr>
  </w:style>
  <w:style w:type="paragraph" w:customStyle="1" w:styleId="StyleGras">
    <w:name w:val="Style Gras"/>
    <w:basedOn w:val="Normal"/>
    <w:rsid w:val="00E870E4"/>
    <w:pPr>
      <w:shd w:val="clear" w:color="auto" w:fill="E6E6E6"/>
    </w:pPr>
    <w:rPr>
      <w:b/>
      <w:bCs/>
    </w:rPr>
  </w:style>
  <w:style w:type="paragraph" w:customStyle="1" w:styleId="Titrepuce">
    <w:name w:val="Titre à puce"/>
    <w:basedOn w:val="Normal"/>
    <w:next w:val="Normal"/>
    <w:qFormat/>
    <w:rsid w:val="00E870E4"/>
    <w:pPr>
      <w:numPr>
        <w:numId w:val="3"/>
      </w:numPr>
    </w:pPr>
    <w:rPr>
      <w:b/>
      <w:color w:val="004890"/>
    </w:rPr>
  </w:style>
  <w:style w:type="character" w:customStyle="1" w:styleId="Titre4Car">
    <w:name w:val="Titre 4 Car"/>
    <w:link w:val="Titre4"/>
    <w:rsid w:val="00502DAE"/>
    <w:rPr>
      <w:rFonts w:ascii="Arial" w:hAnsi="Arial"/>
      <w:b/>
      <w:bCs/>
      <w:i/>
      <w:iCs/>
      <w:color w:val="4F81BD"/>
      <w:sz w:val="24"/>
    </w:rPr>
  </w:style>
  <w:style w:type="paragraph" w:customStyle="1" w:styleId="StyleTitre20ptCouleurpersonnaliseRVB0">
    <w:name w:val="Style Titre + 20 pt Couleur personnalisée(RVB(0"/>
    <w:aliases w:val="51,153)) Ombre P..."/>
    <w:basedOn w:val="Titre"/>
    <w:rsid w:val="00502DAE"/>
    <w:rPr>
      <w:smallCaps/>
      <w:color w:val="003399"/>
      <w:sz w:val="40"/>
    </w:rPr>
  </w:style>
  <w:style w:type="paragraph" w:customStyle="1" w:styleId="StyleGrasItaliqueGris-50Centr">
    <w:name w:val="Style Gras Italique Gris - 50 % Centré"/>
    <w:basedOn w:val="Normal"/>
    <w:rsid w:val="00502DAE"/>
    <w:pPr>
      <w:jc w:val="center"/>
    </w:pPr>
    <w:rPr>
      <w:b/>
      <w:bCs/>
      <w:i w:val="0"/>
      <w:iCs/>
      <w:color w:val="808080"/>
    </w:rPr>
  </w:style>
  <w:style w:type="paragraph" w:customStyle="1" w:styleId="Style9ptNoirAvant3pt">
    <w:name w:val="Style 9 pt Noir Avant : 3 pt"/>
    <w:basedOn w:val="Normal"/>
    <w:rsid w:val="00502DAE"/>
    <w:pPr>
      <w:spacing w:before="60"/>
    </w:pPr>
    <w:rPr>
      <w:color w:val="000000"/>
      <w:sz w:val="18"/>
    </w:rPr>
  </w:style>
  <w:style w:type="paragraph" w:customStyle="1" w:styleId="Style9ptGrasNoirGaucheAvant3pt">
    <w:name w:val="Style 9 pt Gras Noir Gauche Avant : 3 pt"/>
    <w:basedOn w:val="Normal"/>
    <w:rsid w:val="00502DAE"/>
    <w:pPr>
      <w:spacing w:before="60"/>
      <w:jc w:val="left"/>
    </w:pPr>
    <w:rPr>
      <w:b/>
      <w:bCs/>
      <w:color w:val="000000"/>
      <w:sz w:val="18"/>
    </w:rPr>
  </w:style>
  <w:style w:type="character" w:styleId="Numrodeligne">
    <w:name w:val="line number"/>
    <w:rsid w:val="00502DAE"/>
  </w:style>
  <w:style w:type="table" w:customStyle="1" w:styleId="AvisCT">
    <w:name w:val="Avis CT"/>
    <w:basedOn w:val="TableauNormal"/>
    <w:rsid w:val="00502DAE"/>
    <w:rPr>
      <w:rFonts w:ascii="Arial" w:hAnsi="Arial"/>
    </w:rPr>
    <w:tblPr>
      <w:jc w:val="center"/>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
    <w:trPr>
      <w:jc w:val="center"/>
    </w:trPr>
    <w:tblStylePr w:type="firstRow">
      <w:pPr>
        <w:jc w:val="center"/>
      </w:pPr>
      <w:rPr>
        <w:rFonts w:ascii="Arial" w:hAnsi="Arial"/>
        <w:b/>
        <w:color w:val="FFFFFF"/>
        <w:sz w:val="20"/>
      </w:rPr>
      <w:tblPr/>
      <w:tcPr>
        <w:shd w:val="clear" w:color="auto" w:fill="004890"/>
        <w:vAlign w:val="center"/>
      </w:tcPr>
    </w:tblStylePr>
    <w:tblStylePr w:type="lastRow">
      <w:pPr>
        <w:jc w:val="center"/>
      </w:pPr>
      <w:tblPr/>
      <w:tcPr>
        <w:tcBorders>
          <w:insideH w:val="single" w:sz="8" w:space="0" w:color="auto"/>
          <w:insideV w:val="single" w:sz="8" w:space="0" w:color="auto"/>
        </w:tcBorders>
      </w:tcPr>
    </w:tblStylePr>
    <w:tblStylePr w:type="firstCol">
      <w:pPr>
        <w:jc w:val="left"/>
      </w:pPr>
      <w:rPr>
        <w:rFonts w:ascii="Arial" w:hAnsi="Arial"/>
        <w:b/>
        <w:sz w:val="20"/>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2F2F2"/>
      </w:tcPr>
    </w:tblStylePr>
  </w:style>
  <w:style w:type="paragraph" w:styleId="Paragraphedeliste">
    <w:name w:val="List Paragraph"/>
    <w:aliases w:val="_CC_Bullet,Paragraphe de liste1,Bullet1,Section 5,Bullet 1,List Paragraph1"/>
    <w:basedOn w:val="Normal"/>
    <w:link w:val="ParagraphedelisteCar"/>
    <w:uiPriority w:val="34"/>
    <w:qFormat/>
    <w:rsid w:val="00502DAE"/>
    <w:pPr>
      <w:ind w:left="720"/>
      <w:contextualSpacing/>
    </w:pPr>
  </w:style>
  <w:style w:type="character" w:customStyle="1" w:styleId="ParagraphedelisteCar">
    <w:name w:val="Paragraphe de liste Car"/>
    <w:aliases w:val="_CC_Bullet Car,Paragraphe de liste1 Car,Bullet1 Car,Section 5 Car,Bullet 1 Car,List Paragraph1 Car"/>
    <w:link w:val="Paragraphedeliste"/>
    <w:uiPriority w:val="34"/>
    <w:rsid w:val="00502DAE"/>
    <w:rPr>
      <w:rFonts w:ascii="Arial" w:hAnsi="Arial"/>
      <w:sz w:val="22"/>
    </w:rPr>
  </w:style>
  <w:style w:type="character" w:customStyle="1" w:styleId="NotedebasdepageCar">
    <w:name w:val="Note de bas de page Car"/>
    <w:aliases w:val="Char1 Car,Char Char Char Char Car,Char Char Char1 Char Char Car,Char Char Char1 Char Char Char Car,Char Char Char1 Char Car,Char1 Char1 Car, Char1 Car, Char Char Char Char Car, Char Char Char1 Char Char Car,Car5 Car"/>
    <w:link w:val="Notedebasdepage"/>
    <w:uiPriority w:val="99"/>
    <w:rsid w:val="00502DAE"/>
  </w:style>
  <w:style w:type="character" w:styleId="Accentuation">
    <w:name w:val="Emphasis"/>
    <w:uiPriority w:val="20"/>
    <w:qFormat/>
    <w:rsid w:val="00502DAE"/>
    <w:rPr>
      <w:i/>
      <w:iCs/>
    </w:rPr>
  </w:style>
  <w:style w:type="paragraph" w:styleId="NormalWeb">
    <w:name w:val="Normal (Web)"/>
    <w:basedOn w:val="Normal"/>
    <w:uiPriority w:val="99"/>
    <w:unhideWhenUsed/>
    <w:rsid w:val="00502DAE"/>
    <w:pPr>
      <w:spacing w:before="100" w:beforeAutospacing="1" w:after="100" w:afterAutospacing="1"/>
      <w:jc w:val="left"/>
    </w:pPr>
    <w:rPr>
      <w:rFonts w:ascii="Times New Roman" w:hAnsi="Times New Roman"/>
      <w:sz w:val="24"/>
      <w:szCs w:val="24"/>
    </w:rPr>
  </w:style>
  <w:style w:type="paragraph" w:styleId="TM3">
    <w:name w:val="toc 3"/>
    <w:basedOn w:val="Normal"/>
    <w:next w:val="Normal"/>
    <w:autoRedefine/>
    <w:uiPriority w:val="39"/>
    <w:rsid w:val="0081055A"/>
    <w:pPr>
      <w:ind w:left="440"/>
    </w:pPr>
  </w:style>
  <w:style w:type="paragraph" w:styleId="Rvision">
    <w:name w:val="Revision"/>
    <w:hidden/>
    <w:uiPriority w:val="99"/>
    <w:semiHidden/>
    <w:rsid w:val="00A55D5A"/>
    <w:rPr>
      <w:rFonts w:ascii="Arial" w:hAnsi="Arial"/>
      <w:sz w:val="22"/>
    </w:rPr>
  </w:style>
  <w:style w:type="table" w:customStyle="1" w:styleId="Grilledutableau02HAS">
    <w:name w:val="Grille du tableau 02 (HAS)"/>
    <w:basedOn w:val="Grilledutableau"/>
    <w:rsid w:val="00483F71"/>
    <w:pPr>
      <w:spacing w:line="260" w:lineRule="atLeast"/>
      <w:jc w:val="left"/>
    </w:p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vAlign w:val="center"/>
    </w:tcPr>
    <w:tblStylePr w:type="fir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shd w:val="clear" w:color="auto" w:fill="0C2577"/>
      </w:tcPr>
    </w:tblStylePr>
    <w:tblStylePr w:type="lastRow">
      <w:rPr>
        <w:b/>
      </w:rPr>
      <w:tblPr/>
      <w:tcPr>
        <w:tcBorders>
          <w:top w:val="single" w:sz="8" w:space="0" w:color="808080"/>
          <w:left w:val="single" w:sz="4" w:space="0" w:color="808080"/>
          <w:bottom w:val="single" w:sz="8" w:space="0" w:color="808080"/>
          <w:right w:val="single" w:sz="4" w:space="0" w:color="808080"/>
          <w:insideH w:val="single" w:sz="8" w:space="0" w:color="808080"/>
          <w:insideV w:val="single" w:sz="4" w:space="0" w:color="808080"/>
          <w:tl2br w:val="nil"/>
          <w:tr2bl w:val="nil"/>
        </w:tcBorders>
      </w:tcPr>
    </w:tblStylePr>
    <w:tblStylePr w:type="firstCol">
      <w:tblPr/>
      <w:tcPr>
        <w:tcBorders>
          <w:top w:val="single" w:sz="4" w:space="0" w:color="808080"/>
          <w:left w:val="single" w:sz="4" w:space="0" w:color="808080"/>
          <w:bottom w:val="single" w:sz="4" w:space="0" w:color="808080"/>
          <w:right w:val="single" w:sz="4" w:space="0" w:color="808080"/>
          <w:insideH w:val="nil"/>
          <w:insideV w:val="nil"/>
          <w:tl2br w:val="nil"/>
          <w:tr2bl w:val="nil"/>
        </w:tcBorders>
        <w:shd w:val="clear" w:color="auto" w:fill="E6E6E6"/>
      </w:tcPr>
    </w:tblStylePr>
  </w:style>
  <w:style w:type="paragraph" w:styleId="Sansinterligne">
    <w:name w:val="No Spacing"/>
    <w:link w:val="SansinterligneCar"/>
    <w:uiPriority w:val="1"/>
    <w:qFormat/>
    <w:rsid w:val="00166B09"/>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166B09"/>
    <w:rPr>
      <w:rFonts w:asciiTheme="minorHAnsi" w:eastAsiaTheme="minorEastAsia" w:hAnsiTheme="minorHAnsi" w:cstheme="minorBidi"/>
      <w:sz w:val="22"/>
      <w:szCs w:val="22"/>
    </w:rPr>
  </w:style>
  <w:style w:type="character" w:customStyle="1" w:styleId="TitreCar">
    <w:name w:val="Titre Car"/>
    <w:basedOn w:val="Policepardfaut"/>
    <w:link w:val="Titre"/>
    <w:uiPriority w:val="10"/>
    <w:rsid w:val="00166B09"/>
    <w:rPr>
      <w:rFonts w:ascii="Arial" w:hAnsi="Arial" w:cs="Arial"/>
      <w:b/>
      <w:bCs/>
      <w:sz w:val="22"/>
      <w:szCs w:val="24"/>
    </w:rPr>
  </w:style>
  <w:style w:type="paragraph" w:styleId="Sous-titre">
    <w:name w:val="Subtitle"/>
    <w:basedOn w:val="Normal"/>
    <w:next w:val="Normal"/>
    <w:link w:val="Sous-titreCar"/>
    <w:uiPriority w:val="11"/>
    <w:qFormat/>
    <w:rsid w:val="00166B09"/>
    <w:pPr>
      <w:numPr>
        <w:ilvl w:val="1"/>
      </w:numPr>
      <w:spacing w:after="160" w:line="259" w:lineRule="auto"/>
      <w:jc w:val="left"/>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166B09"/>
    <w:rPr>
      <w:rFonts w:asciiTheme="minorHAnsi" w:eastAsiaTheme="minorEastAsia" w:hAnsiTheme="minorHAnsi"/>
      <w:color w:val="5A5A5A" w:themeColor="text1" w:themeTint="A5"/>
      <w:spacing w:val="15"/>
      <w:sz w:val="22"/>
      <w:szCs w:val="22"/>
    </w:rPr>
  </w:style>
  <w:style w:type="paragraph" w:customStyle="1" w:styleId="Notebastableau">
    <w:name w:val="Note bas tableau"/>
    <w:basedOn w:val="Normal"/>
    <w:next w:val="Normal"/>
    <w:rsid w:val="00C03B9F"/>
    <w:pPr>
      <w:numPr>
        <w:numId w:val="9"/>
      </w:numPr>
      <w:tabs>
        <w:tab w:val="clear" w:pos="360"/>
        <w:tab w:val="num" w:pos="142"/>
      </w:tabs>
      <w:spacing w:before="120" w:after="200" w:line="288" w:lineRule="auto"/>
      <w:ind w:left="142" w:hanging="142"/>
      <w:jc w:val="left"/>
    </w:pPr>
    <w:rPr>
      <w:rFonts w:asciiTheme="minorHAnsi" w:eastAsiaTheme="minorEastAsia" w:hAnsiTheme="minorHAnsi" w:cstheme="minorBidi"/>
      <w:iCs/>
      <w:color w:val="000000"/>
      <w:sz w:val="18"/>
      <w:szCs w:val="18"/>
    </w:rPr>
  </w:style>
  <w:style w:type="character" w:styleId="Textedelespacerserv">
    <w:name w:val="Placeholder Text"/>
    <w:basedOn w:val="Policepardfaut"/>
    <w:uiPriority w:val="99"/>
    <w:semiHidden/>
    <w:rsid w:val="00F87C29"/>
    <w:rPr>
      <w:color w:val="808080"/>
    </w:rPr>
  </w:style>
  <w:style w:type="character" w:styleId="Lienhypertextesuivivisit">
    <w:name w:val="FollowedHyperlink"/>
    <w:basedOn w:val="Policepardfaut"/>
    <w:semiHidden/>
    <w:unhideWhenUsed/>
    <w:rsid w:val="00F87C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8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SS.ATU@sante.gouv.fr"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https://www.has-sante.fr/portail/jcms/c_1046750/fr/depot-de-dossier-de-transparenc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has-sante.fr/portail/jcms/c_1046750/fr/depot-de-dossier-de-transparence" TargetMode="External"/><Relationship Id="rId14" Type="http://schemas.openxmlformats.org/officeDocument/2006/relationships/hyperlink" Target="mailto:dossier-medicament@ha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9E0011-8C1E-47CE-AF5D-9B478F33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3504</Words>
  <Characters>19276</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DOSSIER TYPE RELATIF AUX DEMANDES DE PRISES EN CHARGE PRECOCE : MEDICAMENT</vt:lpstr>
    </vt:vector>
  </TitlesOfParts>
  <Company>HAS</Company>
  <LinksUpToDate>false</LinksUpToDate>
  <CharactersWithSpaces>22735</CharactersWithSpaces>
  <SharedDoc>false</SharedDoc>
  <HLinks>
    <vt:vector size="228" baseType="variant">
      <vt:variant>
        <vt:i4>2818055</vt:i4>
      </vt:variant>
      <vt:variant>
        <vt:i4>221</vt:i4>
      </vt:variant>
      <vt:variant>
        <vt:i4>0</vt:i4>
      </vt:variant>
      <vt:variant>
        <vt:i4>5</vt:i4>
      </vt:variant>
      <vt:variant>
        <vt:lpwstr/>
      </vt:variant>
      <vt:variant>
        <vt:lpwstr>_Toc6913062</vt:lpwstr>
      </vt:variant>
      <vt:variant>
        <vt:i4>2818055</vt:i4>
      </vt:variant>
      <vt:variant>
        <vt:i4>215</vt:i4>
      </vt:variant>
      <vt:variant>
        <vt:i4>0</vt:i4>
      </vt:variant>
      <vt:variant>
        <vt:i4>5</vt:i4>
      </vt:variant>
      <vt:variant>
        <vt:lpwstr/>
      </vt:variant>
      <vt:variant>
        <vt:lpwstr>_Toc6913061</vt:lpwstr>
      </vt:variant>
      <vt:variant>
        <vt:i4>2818055</vt:i4>
      </vt:variant>
      <vt:variant>
        <vt:i4>209</vt:i4>
      </vt:variant>
      <vt:variant>
        <vt:i4>0</vt:i4>
      </vt:variant>
      <vt:variant>
        <vt:i4>5</vt:i4>
      </vt:variant>
      <vt:variant>
        <vt:lpwstr/>
      </vt:variant>
      <vt:variant>
        <vt:lpwstr>_Toc6913060</vt:lpwstr>
      </vt:variant>
      <vt:variant>
        <vt:i4>2621447</vt:i4>
      </vt:variant>
      <vt:variant>
        <vt:i4>203</vt:i4>
      </vt:variant>
      <vt:variant>
        <vt:i4>0</vt:i4>
      </vt:variant>
      <vt:variant>
        <vt:i4>5</vt:i4>
      </vt:variant>
      <vt:variant>
        <vt:lpwstr/>
      </vt:variant>
      <vt:variant>
        <vt:lpwstr>_Toc6913059</vt:lpwstr>
      </vt:variant>
      <vt:variant>
        <vt:i4>2621447</vt:i4>
      </vt:variant>
      <vt:variant>
        <vt:i4>197</vt:i4>
      </vt:variant>
      <vt:variant>
        <vt:i4>0</vt:i4>
      </vt:variant>
      <vt:variant>
        <vt:i4>5</vt:i4>
      </vt:variant>
      <vt:variant>
        <vt:lpwstr/>
      </vt:variant>
      <vt:variant>
        <vt:lpwstr>_Toc6913058</vt:lpwstr>
      </vt:variant>
      <vt:variant>
        <vt:i4>2621447</vt:i4>
      </vt:variant>
      <vt:variant>
        <vt:i4>191</vt:i4>
      </vt:variant>
      <vt:variant>
        <vt:i4>0</vt:i4>
      </vt:variant>
      <vt:variant>
        <vt:i4>5</vt:i4>
      </vt:variant>
      <vt:variant>
        <vt:lpwstr/>
      </vt:variant>
      <vt:variant>
        <vt:lpwstr>_Toc6913057</vt:lpwstr>
      </vt:variant>
      <vt:variant>
        <vt:i4>2621447</vt:i4>
      </vt:variant>
      <vt:variant>
        <vt:i4>185</vt:i4>
      </vt:variant>
      <vt:variant>
        <vt:i4>0</vt:i4>
      </vt:variant>
      <vt:variant>
        <vt:i4>5</vt:i4>
      </vt:variant>
      <vt:variant>
        <vt:lpwstr/>
      </vt:variant>
      <vt:variant>
        <vt:lpwstr>_Toc6913056</vt:lpwstr>
      </vt:variant>
      <vt:variant>
        <vt:i4>2621447</vt:i4>
      </vt:variant>
      <vt:variant>
        <vt:i4>179</vt:i4>
      </vt:variant>
      <vt:variant>
        <vt:i4>0</vt:i4>
      </vt:variant>
      <vt:variant>
        <vt:i4>5</vt:i4>
      </vt:variant>
      <vt:variant>
        <vt:lpwstr/>
      </vt:variant>
      <vt:variant>
        <vt:lpwstr>_Toc6913055</vt:lpwstr>
      </vt:variant>
      <vt:variant>
        <vt:i4>2621447</vt:i4>
      </vt:variant>
      <vt:variant>
        <vt:i4>173</vt:i4>
      </vt:variant>
      <vt:variant>
        <vt:i4>0</vt:i4>
      </vt:variant>
      <vt:variant>
        <vt:i4>5</vt:i4>
      </vt:variant>
      <vt:variant>
        <vt:lpwstr/>
      </vt:variant>
      <vt:variant>
        <vt:lpwstr>_Toc6913054</vt:lpwstr>
      </vt:variant>
      <vt:variant>
        <vt:i4>2621447</vt:i4>
      </vt:variant>
      <vt:variant>
        <vt:i4>167</vt:i4>
      </vt:variant>
      <vt:variant>
        <vt:i4>0</vt:i4>
      </vt:variant>
      <vt:variant>
        <vt:i4>5</vt:i4>
      </vt:variant>
      <vt:variant>
        <vt:lpwstr/>
      </vt:variant>
      <vt:variant>
        <vt:lpwstr>_Toc6913053</vt:lpwstr>
      </vt:variant>
      <vt:variant>
        <vt:i4>2621447</vt:i4>
      </vt:variant>
      <vt:variant>
        <vt:i4>161</vt:i4>
      </vt:variant>
      <vt:variant>
        <vt:i4>0</vt:i4>
      </vt:variant>
      <vt:variant>
        <vt:i4>5</vt:i4>
      </vt:variant>
      <vt:variant>
        <vt:lpwstr/>
      </vt:variant>
      <vt:variant>
        <vt:lpwstr>_Toc6913052</vt:lpwstr>
      </vt:variant>
      <vt:variant>
        <vt:i4>2621447</vt:i4>
      </vt:variant>
      <vt:variant>
        <vt:i4>155</vt:i4>
      </vt:variant>
      <vt:variant>
        <vt:i4>0</vt:i4>
      </vt:variant>
      <vt:variant>
        <vt:i4>5</vt:i4>
      </vt:variant>
      <vt:variant>
        <vt:lpwstr/>
      </vt:variant>
      <vt:variant>
        <vt:lpwstr>_Toc6913051</vt:lpwstr>
      </vt:variant>
      <vt:variant>
        <vt:i4>2621447</vt:i4>
      </vt:variant>
      <vt:variant>
        <vt:i4>149</vt:i4>
      </vt:variant>
      <vt:variant>
        <vt:i4>0</vt:i4>
      </vt:variant>
      <vt:variant>
        <vt:i4>5</vt:i4>
      </vt:variant>
      <vt:variant>
        <vt:lpwstr/>
      </vt:variant>
      <vt:variant>
        <vt:lpwstr>_Toc6913050</vt:lpwstr>
      </vt:variant>
      <vt:variant>
        <vt:i4>2686983</vt:i4>
      </vt:variant>
      <vt:variant>
        <vt:i4>143</vt:i4>
      </vt:variant>
      <vt:variant>
        <vt:i4>0</vt:i4>
      </vt:variant>
      <vt:variant>
        <vt:i4>5</vt:i4>
      </vt:variant>
      <vt:variant>
        <vt:lpwstr/>
      </vt:variant>
      <vt:variant>
        <vt:lpwstr>_Toc6913049</vt:lpwstr>
      </vt:variant>
      <vt:variant>
        <vt:i4>2686983</vt:i4>
      </vt:variant>
      <vt:variant>
        <vt:i4>137</vt:i4>
      </vt:variant>
      <vt:variant>
        <vt:i4>0</vt:i4>
      </vt:variant>
      <vt:variant>
        <vt:i4>5</vt:i4>
      </vt:variant>
      <vt:variant>
        <vt:lpwstr/>
      </vt:variant>
      <vt:variant>
        <vt:lpwstr>_Toc6913048</vt:lpwstr>
      </vt:variant>
      <vt:variant>
        <vt:i4>2686983</vt:i4>
      </vt:variant>
      <vt:variant>
        <vt:i4>131</vt:i4>
      </vt:variant>
      <vt:variant>
        <vt:i4>0</vt:i4>
      </vt:variant>
      <vt:variant>
        <vt:i4>5</vt:i4>
      </vt:variant>
      <vt:variant>
        <vt:lpwstr/>
      </vt:variant>
      <vt:variant>
        <vt:lpwstr>_Toc6913047</vt:lpwstr>
      </vt:variant>
      <vt:variant>
        <vt:i4>2686983</vt:i4>
      </vt:variant>
      <vt:variant>
        <vt:i4>125</vt:i4>
      </vt:variant>
      <vt:variant>
        <vt:i4>0</vt:i4>
      </vt:variant>
      <vt:variant>
        <vt:i4>5</vt:i4>
      </vt:variant>
      <vt:variant>
        <vt:lpwstr/>
      </vt:variant>
      <vt:variant>
        <vt:lpwstr>_Toc6913046</vt:lpwstr>
      </vt:variant>
      <vt:variant>
        <vt:i4>2686983</vt:i4>
      </vt:variant>
      <vt:variant>
        <vt:i4>119</vt:i4>
      </vt:variant>
      <vt:variant>
        <vt:i4>0</vt:i4>
      </vt:variant>
      <vt:variant>
        <vt:i4>5</vt:i4>
      </vt:variant>
      <vt:variant>
        <vt:lpwstr/>
      </vt:variant>
      <vt:variant>
        <vt:lpwstr>_Toc6913045</vt:lpwstr>
      </vt:variant>
      <vt:variant>
        <vt:i4>2686983</vt:i4>
      </vt:variant>
      <vt:variant>
        <vt:i4>113</vt:i4>
      </vt:variant>
      <vt:variant>
        <vt:i4>0</vt:i4>
      </vt:variant>
      <vt:variant>
        <vt:i4>5</vt:i4>
      </vt:variant>
      <vt:variant>
        <vt:lpwstr/>
      </vt:variant>
      <vt:variant>
        <vt:lpwstr>_Toc6913044</vt:lpwstr>
      </vt:variant>
      <vt:variant>
        <vt:i4>2686983</vt:i4>
      </vt:variant>
      <vt:variant>
        <vt:i4>107</vt:i4>
      </vt:variant>
      <vt:variant>
        <vt:i4>0</vt:i4>
      </vt:variant>
      <vt:variant>
        <vt:i4>5</vt:i4>
      </vt:variant>
      <vt:variant>
        <vt:lpwstr/>
      </vt:variant>
      <vt:variant>
        <vt:lpwstr>_Toc6913043</vt:lpwstr>
      </vt:variant>
      <vt:variant>
        <vt:i4>2686983</vt:i4>
      </vt:variant>
      <vt:variant>
        <vt:i4>101</vt:i4>
      </vt:variant>
      <vt:variant>
        <vt:i4>0</vt:i4>
      </vt:variant>
      <vt:variant>
        <vt:i4>5</vt:i4>
      </vt:variant>
      <vt:variant>
        <vt:lpwstr/>
      </vt:variant>
      <vt:variant>
        <vt:lpwstr>_Toc6913042</vt:lpwstr>
      </vt:variant>
      <vt:variant>
        <vt:i4>2686983</vt:i4>
      </vt:variant>
      <vt:variant>
        <vt:i4>95</vt:i4>
      </vt:variant>
      <vt:variant>
        <vt:i4>0</vt:i4>
      </vt:variant>
      <vt:variant>
        <vt:i4>5</vt:i4>
      </vt:variant>
      <vt:variant>
        <vt:lpwstr/>
      </vt:variant>
      <vt:variant>
        <vt:lpwstr>_Toc6913041</vt:lpwstr>
      </vt:variant>
      <vt:variant>
        <vt:i4>2686983</vt:i4>
      </vt:variant>
      <vt:variant>
        <vt:i4>89</vt:i4>
      </vt:variant>
      <vt:variant>
        <vt:i4>0</vt:i4>
      </vt:variant>
      <vt:variant>
        <vt:i4>5</vt:i4>
      </vt:variant>
      <vt:variant>
        <vt:lpwstr/>
      </vt:variant>
      <vt:variant>
        <vt:lpwstr>_Toc6913040</vt:lpwstr>
      </vt:variant>
      <vt:variant>
        <vt:i4>3014663</vt:i4>
      </vt:variant>
      <vt:variant>
        <vt:i4>83</vt:i4>
      </vt:variant>
      <vt:variant>
        <vt:i4>0</vt:i4>
      </vt:variant>
      <vt:variant>
        <vt:i4>5</vt:i4>
      </vt:variant>
      <vt:variant>
        <vt:lpwstr/>
      </vt:variant>
      <vt:variant>
        <vt:lpwstr>_Toc6913039</vt:lpwstr>
      </vt:variant>
      <vt:variant>
        <vt:i4>3014663</vt:i4>
      </vt:variant>
      <vt:variant>
        <vt:i4>77</vt:i4>
      </vt:variant>
      <vt:variant>
        <vt:i4>0</vt:i4>
      </vt:variant>
      <vt:variant>
        <vt:i4>5</vt:i4>
      </vt:variant>
      <vt:variant>
        <vt:lpwstr/>
      </vt:variant>
      <vt:variant>
        <vt:lpwstr>_Toc6913038</vt:lpwstr>
      </vt:variant>
      <vt:variant>
        <vt:i4>3014663</vt:i4>
      </vt:variant>
      <vt:variant>
        <vt:i4>71</vt:i4>
      </vt:variant>
      <vt:variant>
        <vt:i4>0</vt:i4>
      </vt:variant>
      <vt:variant>
        <vt:i4>5</vt:i4>
      </vt:variant>
      <vt:variant>
        <vt:lpwstr/>
      </vt:variant>
      <vt:variant>
        <vt:lpwstr>_Toc6913037</vt:lpwstr>
      </vt:variant>
      <vt:variant>
        <vt:i4>3014663</vt:i4>
      </vt:variant>
      <vt:variant>
        <vt:i4>65</vt:i4>
      </vt:variant>
      <vt:variant>
        <vt:i4>0</vt:i4>
      </vt:variant>
      <vt:variant>
        <vt:i4>5</vt:i4>
      </vt:variant>
      <vt:variant>
        <vt:lpwstr/>
      </vt:variant>
      <vt:variant>
        <vt:lpwstr>_Toc6913036</vt:lpwstr>
      </vt:variant>
      <vt:variant>
        <vt:i4>3014663</vt:i4>
      </vt:variant>
      <vt:variant>
        <vt:i4>59</vt:i4>
      </vt:variant>
      <vt:variant>
        <vt:i4>0</vt:i4>
      </vt:variant>
      <vt:variant>
        <vt:i4>5</vt:i4>
      </vt:variant>
      <vt:variant>
        <vt:lpwstr/>
      </vt:variant>
      <vt:variant>
        <vt:lpwstr>_Toc6913035</vt:lpwstr>
      </vt:variant>
      <vt:variant>
        <vt:i4>3014663</vt:i4>
      </vt:variant>
      <vt:variant>
        <vt:i4>53</vt:i4>
      </vt:variant>
      <vt:variant>
        <vt:i4>0</vt:i4>
      </vt:variant>
      <vt:variant>
        <vt:i4>5</vt:i4>
      </vt:variant>
      <vt:variant>
        <vt:lpwstr/>
      </vt:variant>
      <vt:variant>
        <vt:lpwstr>_Toc6913034</vt:lpwstr>
      </vt:variant>
      <vt:variant>
        <vt:i4>3014663</vt:i4>
      </vt:variant>
      <vt:variant>
        <vt:i4>47</vt:i4>
      </vt:variant>
      <vt:variant>
        <vt:i4>0</vt:i4>
      </vt:variant>
      <vt:variant>
        <vt:i4>5</vt:i4>
      </vt:variant>
      <vt:variant>
        <vt:lpwstr/>
      </vt:variant>
      <vt:variant>
        <vt:lpwstr>_Toc6913033</vt:lpwstr>
      </vt:variant>
      <vt:variant>
        <vt:i4>3014663</vt:i4>
      </vt:variant>
      <vt:variant>
        <vt:i4>41</vt:i4>
      </vt:variant>
      <vt:variant>
        <vt:i4>0</vt:i4>
      </vt:variant>
      <vt:variant>
        <vt:i4>5</vt:i4>
      </vt:variant>
      <vt:variant>
        <vt:lpwstr/>
      </vt:variant>
      <vt:variant>
        <vt:lpwstr>_Toc6913032</vt:lpwstr>
      </vt:variant>
      <vt:variant>
        <vt:i4>3014663</vt:i4>
      </vt:variant>
      <vt:variant>
        <vt:i4>35</vt:i4>
      </vt:variant>
      <vt:variant>
        <vt:i4>0</vt:i4>
      </vt:variant>
      <vt:variant>
        <vt:i4>5</vt:i4>
      </vt:variant>
      <vt:variant>
        <vt:lpwstr/>
      </vt:variant>
      <vt:variant>
        <vt:lpwstr>_Toc6913031</vt:lpwstr>
      </vt:variant>
      <vt:variant>
        <vt:i4>3014663</vt:i4>
      </vt:variant>
      <vt:variant>
        <vt:i4>29</vt:i4>
      </vt:variant>
      <vt:variant>
        <vt:i4>0</vt:i4>
      </vt:variant>
      <vt:variant>
        <vt:i4>5</vt:i4>
      </vt:variant>
      <vt:variant>
        <vt:lpwstr/>
      </vt:variant>
      <vt:variant>
        <vt:lpwstr>_Toc6913030</vt:lpwstr>
      </vt:variant>
      <vt:variant>
        <vt:i4>3080199</vt:i4>
      </vt:variant>
      <vt:variant>
        <vt:i4>23</vt:i4>
      </vt:variant>
      <vt:variant>
        <vt:i4>0</vt:i4>
      </vt:variant>
      <vt:variant>
        <vt:i4>5</vt:i4>
      </vt:variant>
      <vt:variant>
        <vt:lpwstr/>
      </vt:variant>
      <vt:variant>
        <vt:lpwstr>_Toc6913029</vt:lpwstr>
      </vt:variant>
      <vt:variant>
        <vt:i4>3080199</vt:i4>
      </vt:variant>
      <vt:variant>
        <vt:i4>17</vt:i4>
      </vt:variant>
      <vt:variant>
        <vt:i4>0</vt:i4>
      </vt:variant>
      <vt:variant>
        <vt:i4>5</vt:i4>
      </vt:variant>
      <vt:variant>
        <vt:lpwstr/>
      </vt:variant>
      <vt:variant>
        <vt:lpwstr>_Toc6913028</vt:lpwstr>
      </vt:variant>
      <vt:variant>
        <vt:i4>3080199</vt:i4>
      </vt:variant>
      <vt:variant>
        <vt:i4>11</vt:i4>
      </vt:variant>
      <vt:variant>
        <vt:i4>0</vt:i4>
      </vt:variant>
      <vt:variant>
        <vt:i4>5</vt:i4>
      </vt:variant>
      <vt:variant>
        <vt:lpwstr/>
      </vt:variant>
      <vt:variant>
        <vt:lpwstr>_Toc6913027</vt:lpwstr>
      </vt:variant>
      <vt:variant>
        <vt:i4>3080199</vt:i4>
      </vt:variant>
      <vt:variant>
        <vt:i4>5</vt:i4>
      </vt:variant>
      <vt:variant>
        <vt:i4>0</vt:i4>
      </vt:variant>
      <vt:variant>
        <vt:i4>5</vt:i4>
      </vt:variant>
      <vt:variant>
        <vt:lpwstr/>
      </vt:variant>
      <vt:variant>
        <vt:lpwstr>_Toc6913026</vt:lpwstr>
      </vt:variant>
      <vt:variant>
        <vt:i4>4325496</vt:i4>
      </vt:variant>
      <vt:variant>
        <vt:i4>0</vt:i4>
      </vt:variant>
      <vt:variant>
        <vt:i4>0</vt:i4>
      </vt:variant>
      <vt:variant>
        <vt:i4>5</vt:i4>
      </vt:variant>
      <vt:variant>
        <vt:lpwstr>https://www.has-sante.fr/portail/jcms/c_1046750/fr/depot-de-dossier-de-transparence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TYPE RELATIF AUX DEMANDES DE PRISES EN CHARGE PRECOCE : MEDICAMENT</dc:title>
  <dc:subject>Ministère Santé</dc:subject>
  <dc:creator>c.tranche</dc:creator>
  <cp:lastModifiedBy>LESAIGNOUX, Megane (DSS/SD1 FINANCEMENT DU SYSTEME DE SOINS/1C)</cp:lastModifiedBy>
  <cp:revision>3</cp:revision>
  <cp:lastPrinted>2019-09-17T13:29:00Z</cp:lastPrinted>
  <dcterms:created xsi:type="dcterms:W3CDTF">2019-10-16T14:26:00Z</dcterms:created>
  <dcterms:modified xsi:type="dcterms:W3CDTF">2019-10-16T14:26:00Z</dcterms:modified>
</cp:coreProperties>
</file>