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FC745" w14:textId="77777777" w:rsidR="00F72027" w:rsidRPr="0044339D" w:rsidRDefault="0003584B" w:rsidP="00F72027">
      <w:pPr>
        <w:widowControl w:val="0"/>
        <w:autoSpaceDE w:val="0"/>
        <w:autoSpaceDN w:val="0"/>
        <w:adjustRightInd w:val="0"/>
        <w:jc w:val="both"/>
        <w:rPr>
          <w:rFonts w:cs="Times New Roman"/>
          <w:sz w:val="20"/>
          <w:szCs w:val="20"/>
        </w:rPr>
      </w:pPr>
      <w:r w:rsidRPr="0044339D">
        <w:rPr>
          <w:rFonts w:cs="Times New Roman"/>
          <w:b/>
          <w:sz w:val="20"/>
          <w:szCs w:val="20"/>
        </w:rPr>
        <w:t>Objectif résumé.</w:t>
      </w:r>
      <w:r w:rsidR="003668E2" w:rsidRPr="0044339D">
        <w:rPr>
          <w:rFonts w:cs="Times New Roman"/>
          <w:b/>
          <w:sz w:val="20"/>
          <w:szCs w:val="20"/>
        </w:rPr>
        <w:t xml:space="preserve"> 500 caractères espaces compris.</w:t>
      </w:r>
      <w:r w:rsidR="00F72027" w:rsidRPr="0044339D">
        <w:rPr>
          <w:rFonts w:cs="Times New Roman"/>
          <w:sz w:val="20"/>
          <w:szCs w:val="20"/>
        </w:rPr>
        <w:t xml:space="preserve"> </w:t>
      </w:r>
    </w:p>
    <w:p w14:paraId="791C88A4" w14:textId="0A5E9060" w:rsidR="0044339D" w:rsidRPr="0044339D" w:rsidRDefault="000C4BE5" w:rsidP="0044339D">
      <w:pPr>
        <w:widowControl w:val="0"/>
        <w:autoSpaceDE w:val="0"/>
        <w:autoSpaceDN w:val="0"/>
        <w:adjustRightInd w:val="0"/>
        <w:jc w:val="both"/>
        <w:rPr>
          <w:rFonts w:cs="Times New Roman"/>
          <w:sz w:val="20"/>
          <w:szCs w:val="20"/>
        </w:rPr>
      </w:pPr>
      <w:r>
        <w:rPr>
          <w:rFonts w:cs="Times New Roman"/>
          <w:sz w:val="20"/>
          <w:szCs w:val="20"/>
        </w:rPr>
        <w:t>Le programme PEP13, initié</w:t>
      </w:r>
      <w:r w:rsidR="0044339D" w:rsidRPr="0044339D">
        <w:rPr>
          <w:rFonts w:cs="Times New Roman"/>
          <w:sz w:val="20"/>
          <w:szCs w:val="20"/>
        </w:rPr>
        <w:t xml:space="preserve"> en 2016, a pour objectif d’intégrer la « perspective patient » dans les programmes d’enseignement des futurs médecins généralistes dans le cadre de leur 3</w:t>
      </w:r>
      <w:r w:rsidR="0044339D" w:rsidRPr="0044339D">
        <w:rPr>
          <w:rFonts w:cs="Times New Roman"/>
          <w:sz w:val="20"/>
          <w:szCs w:val="20"/>
          <w:vertAlign w:val="superscript"/>
        </w:rPr>
        <w:t>ème</w:t>
      </w:r>
      <w:r w:rsidR="0044339D" w:rsidRPr="0044339D">
        <w:rPr>
          <w:rFonts w:cs="Times New Roman"/>
          <w:sz w:val="20"/>
          <w:szCs w:val="20"/>
        </w:rPr>
        <w:t xml:space="preserve"> cycle de spécialisation. Pour ce faire, des patients enseignants apportent cette perspective, et interviennent en binôme avec des médecins </w:t>
      </w:r>
      <w:r>
        <w:rPr>
          <w:rFonts w:cs="Times New Roman"/>
          <w:sz w:val="20"/>
          <w:szCs w:val="20"/>
        </w:rPr>
        <w:t>enseignants</w:t>
      </w:r>
      <w:r w:rsidRPr="0044339D">
        <w:rPr>
          <w:rFonts w:cs="Times New Roman"/>
          <w:sz w:val="20"/>
          <w:szCs w:val="20"/>
        </w:rPr>
        <w:t xml:space="preserve"> </w:t>
      </w:r>
      <w:r w:rsidR="0044339D" w:rsidRPr="0044339D">
        <w:rPr>
          <w:rFonts w:cs="Times New Roman"/>
          <w:sz w:val="20"/>
          <w:szCs w:val="20"/>
        </w:rPr>
        <w:t xml:space="preserve">lors de travaux en groupe réflexif d’analyse de pratiques. Le but est que les étudiants intègrent la perspective </w:t>
      </w:r>
      <w:proofErr w:type="gramStart"/>
      <w:r w:rsidR="0044339D" w:rsidRPr="0044339D">
        <w:rPr>
          <w:rFonts w:cs="Times New Roman"/>
          <w:sz w:val="20"/>
          <w:szCs w:val="20"/>
        </w:rPr>
        <w:t>patient</w:t>
      </w:r>
      <w:proofErr w:type="gramEnd"/>
      <w:r w:rsidR="0044339D" w:rsidRPr="0044339D">
        <w:rPr>
          <w:rFonts w:cs="Times New Roman"/>
          <w:sz w:val="20"/>
          <w:szCs w:val="20"/>
        </w:rPr>
        <w:t xml:space="preserve"> dans leur future pratique. </w:t>
      </w:r>
    </w:p>
    <w:p w14:paraId="56B2EF0B" w14:textId="77777777" w:rsidR="0003584B" w:rsidRPr="0044339D" w:rsidRDefault="0003584B" w:rsidP="00B525F0">
      <w:pPr>
        <w:widowControl w:val="0"/>
        <w:autoSpaceDE w:val="0"/>
        <w:autoSpaceDN w:val="0"/>
        <w:adjustRightInd w:val="0"/>
        <w:jc w:val="both"/>
        <w:rPr>
          <w:rFonts w:cs="Times New Roman"/>
          <w:b/>
          <w:sz w:val="20"/>
          <w:szCs w:val="20"/>
        </w:rPr>
      </w:pPr>
    </w:p>
    <w:p w14:paraId="29894F64" w14:textId="77777777" w:rsidR="0003584B" w:rsidRPr="0044339D" w:rsidRDefault="0003584B" w:rsidP="00B525F0">
      <w:pPr>
        <w:widowControl w:val="0"/>
        <w:autoSpaceDE w:val="0"/>
        <w:autoSpaceDN w:val="0"/>
        <w:adjustRightInd w:val="0"/>
        <w:jc w:val="both"/>
        <w:rPr>
          <w:rFonts w:cs="Times New Roman"/>
          <w:b/>
          <w:sz w:val="20"/>
          <w:szCs w:val="20"/>
        </w:rPr>
      </w:pPr>
    </w:p>
    <w:p w14:paraId="13B7735E" w14:textId="77777777" w:rsidR="00F62533" w:rsidRPr="0044339D" w:rsidRDefault="00F62533" w:rsidP="00B525F0">
      <w:pPr>
        <w:widowControl w:val="0"/>
        <w:autoSpaceDE w:val="0"/>
        <w:autoSpaceDN w:val="0"/>
        <w:adjustRightInd w:val="0"/>
        <w:jc w:val="both"/>
        <w:rPr>
          <w:rFonts w:cs="Times New Roman"/>
          <w:b/>
          <w:sz w:val="20"/>
          <w:szCs w:val="20"/>
        </w:rPr>
      </w:pPr>
      <w:r w:rsidRPr="0044339D">
        <w:rPr>
          <w:rFonts w:cs="Times New Roman"/>
          <w:b/>
          <w:sz w:val="20"/>
          <w:szCs w:val="20"/>
        </w:rPr>
        <w:t>L’origine. Quels sont les éléments qui ont fait émerger l'idée de ce projet ? Quels sont les besoins identifiés ?</w:t>
      </w:r>
      <w:r w:rsidR="003668E2" w:rsidRPr="0044339D">
        <w:rPr>
          <w:rFonts w:cs="Times New Roman"/>
          <w:b/>
          <w:sz w:val="20"/>
          <w:szCs w:val="20"/>
        </w:rPr>
        <w:t xml:space="preserve"> 1000 caractères espaces compris.</w:t>
      </w:r>
    </w:p>
    <w:p w14:paraId="7FD18DEC" w14:textId="68D55E2E" w:rsidR="00BC271A" w:rsidRPr="0044339D" w:rsidRDefault="0008006D" w:rsidP="00B525F0">
      <w:pPr>
        <w:widowControl w:val="0"/>
        <w:autoSpaceDE w:val="0"/>
        <w:autoSpaceDN w:val="0"/>
        <w:adjustRightInd w:val="0"/>
        <w:jc w:val="both"/>
        <w:rPr>
          <w:rFonts w:cs="Times New Roman"/>
          <w:sz w:val="20"/>
          <w:szCs w:val="20"/>
        </w:rPr>
      </w:pPr>
      <w:r w:rsidRPr="0044339D">
        <w:rPr>
          <w:rFonts w:cs="Times New Roman"/>
          <w:sz w:val="20"/>
          <w:szCs w:val="20"/>
        </w:rPr>
        <w:t xml:space="preserve">La loi de 2002 dite « loi Kouchner » a sanctuarisé et organisé la représentation des usagers au niveau des politiques de santé et des hôpitaux. </w:t>
      </w:r>
      <w:r w:rsidR="00810084" w:rsidRPr="0044339D">
        <w:rPr>
          <w:rFonts w:cs="Times New Roman"/>
          <w:sz w:val="20"/>
          <w:szCs w:val="20"/>
        </w:rPr>
        <w:t>L’</w:t>
      </w:r>
      <w:r w:rsidR="00BC271A" w:rsidRPr="0044339D">
        <w:rPr>
          <w:rFonts w:cs="Times New Roman"/>
          <w:sz w:val="20"/>
          <w:szCs w:val="20"/>
        </w:rPr>
        <w:t>engagement des patients</w:t>
      </w:r>
      <w:r w:rsidRPr="0044339D">
        <w:rPr>
          <w:rFonts w:cs="Times New Roman"/>
          <w:sz w:val="20"/>
          <w:szCs w:val="20"/>
        </w:rPr>
        <w:t>, fait social en extension et protéiforme,</w:t>
      </w:r>
      <w:r w:rsidRPr="0044339D" w:rsidDel="0008006D">
        <w:rPr>
          <w:rFonts w:cs="Times New Roman"/>
          <w:sz w:val="20"/>
          <w:szCs w:val="20"/>
        </w:rPr>
        <w:t xml:space="preserve"> </w:t>
      </w:r>
      <w:r w:rsidR="004870E7" w:rsidRPr="0044339D">
        <w:rPr>
          <w:rFonts w:cs="Times New Roman"/>
          <w:sz w:val="20"/>
          <w:szCs w:val="20"/>
        </w:rPr>
        <w:t>et</w:t>
      </w:r>
      <w:r w:rsidRPr="0044339D">
        <w:rPr>
          <w:rFonts w:cs="Times New Roman"/>
          <w:sz w:val="20"/>
          <w:szCs w:val="20"/>
        </w:rPr>
        <w:t xml:space="preserve"> la reconnaissance de leur valeur </w:t>
      </w:r>
      <w:r w:rsidR="00810084" w:rsidRPr="0044339D">
        <w:rPr>
          <w:rFonts w:cs="Times New Roman"/>
          <w:sz w:val="20"/>
          <w:szCs w:val="20"/>
        </w:rPr>
        <w:t>en tant qu’</w:t>
      </w:r>
      <w:r w:rsidR="00BC271A" w:rsidRPr="0044339D">
        <w:rPr>
          <w:rFonts w:cs="Times New Roman"/>
          <w:sz w:val="20"/>
          <w:szCs w:val="20"/>
        </w:rPr>
        <w:t>acteurs du système de santé</w:t>
      </w:r>
      <w:r w:rsidRPr="0044339D">
        <w:rPr>
          <w:rFonts w:cs="Times New Roman"/>
          <w:sz w:val="20"/>
          <w:szCs w:val="20"/>
        </w:rPr>
        <w:t>,</w:t>
      </w:r>
      <w:r w:rsidR="00BC271A" w:rsidRPr="0044339D">
        <w:rPr>
          <w:rFonts w:cs="Times New Roman"/>
          <w:sz w:val="20"/>
          <w:szCs w:val="20"/>
        </w:rPr>
        <w:t xml:space="preserve"> </w:t>
      </w:r>
      <w:proofErr w:type="gramStart"/>
      <w:r w:rsidR="00360C1B" w:rsidRPr="0044339D">
        <w:rPr>
          <w:rFonts w:cs="Times New Roman"/>
          <w:sz w:val="20"/>
          <w:szCs w:val="20"/>
        </w:rPr>
        <w:t>s’étendent</w:t>
      </w:r>
      <w:proofErr w:type="gramEnd"/>
      <w:r w:rsidR="00360C1B" w:rsidRPr="0044339D">
        <w:rPr>
          <w:rFonts w:cs="Times New Roman"/>
          <w:sz w:val="20"/>
          <w:szCs w:val="20"/>
        </w:rPr>
        <w:t xml:space="preserve"> notamment </w:t>
      </w:r>
      <w:r w:rsidR="0044339D">
        <w:rPr>
          <w:rFonts w:cs="Times New Roman"/>
          <w:sz w:val="20"/>
          <w:szCs w:val="20"/>
        </w:rPr>
        <w:t>au</w:t>
      </w:r>
      <w:r w:rsidRPr="0044339D">
        <w:rPr>
          <w:rFonts w:cs="Times New Roman"/>
          <w:sz w:val="20"/>
          <w:szCs w:val="20"/>
        </w:rPr>
        <w:t xml:space="preserve"> domaine</w:t>
      </w:r>
      <w:r w:rsidR="00BC271A" w:rsidRPr="0044339D">
        <w:rPr>
          <w:rFonts w:cs="Times New Roman"/>
          <w:sz w:val="20"/>
          <w:szCs w:val="20"/>
        </w:rPr>
        <w:t xml:space="preserve"> de la formation des professionnels de santé. </w:t>
      </w:r>
      <w:r w:rsidR="0044339D">
        <w:rPr>
          <w:rFonts w:cs="Times New Roman"/>
          <w:sz w:val="20"/>
          <w:szCs w:val="20"/>
        </w:rPr>
        <w:t>La légitimité de ces interventions est fondée</w:t>
      </w:r>
      <w:r w:rsidR="00BC271A" w:rsidRPr="0044339D">
        <w:rPr>
          <w:rFonts w:cs="Times New Roman"/>
          <w:sz w:val="20"/>
          <w:szCs w:val="20"/>
        </w:rPr>
        <w:t xml:space="preserve"> sur l’éclairage unique que peu</w:t>
      </w:r>
      <w:r w:rsidR="00CB6BBE" w:rsidRPr="0044339D">
        <w:rPr>
          <w:rFonts w:cs="Times New Roman"/>
          <w:sz w:val="20"/>
          <w:szCs w:val="20"/>
        </w:rPr>
        <w:t>vent</w:t>
      </w:r>
      <w:r w:rsidR="00BC271A" w:rsidRPr="0044339D">
        <w:rPr>
          <w:rFonts w:cs="Times New Roman"/>
          <w:sz w:val="20"/>
          <w:szCs w:val="20"/>
        </w:rPr>
        <w:t xml:space="preserve"> a</w:t>
      </w:r>
      <w:r w:rsidR="00810084" w:rsidRPr="0044339D">
        <w:rPr>
          <w:rFonts w:cs="Times New Roman"/>
          <w:sz w:val="20"/>
          <w:szCs w:val="20"/>
        </w:rPr>
        <w:t>pporter</w:t>
      </w:r>
      <w:r w:rsidR="00BC271A" w:rsidRPr="0044339D">
        <w:rPr>
          <w:rFonts w:cs="Times New Roman"/>
          <w:sz w:val="20"/>
          <w:szCs w:val="20"/>
        </w:rPr>
        <w:t xml:space="preserve"> les patients afin de</w:t>
      </w:r>
      <w:r w:rsidR="001839B8" w:rsidRPr="0044339D">
        <w:rPr>
          <w:rFonts w:cs="Times New Roman"/>
          <w:sz w:val="20"/>
          <w:szCs w:val="20"/>
        </w:rPr>
        <w:t xml:space="preserve"> contribuer à améliorer les pratiques de soins et</w:t>
      </w:r>
      <w:r w:rsidR="00BC271A" w:rsidRPr="0044339D">
        <w:rPr>
          <w:rFonts w:cs="Times New Roman"/>
          <w:sz w:val="20"/>
          <w:szCs w:val="20"/>
        </w:rPr>
        <w:t xml:space="preserve"> </w:t>
      </w:r>
      <w:r w:rsidR="00802BB8">
        <w:rPr>
          <w:rFonts w:cs="Times New Roman"/>
          <w:sz w:val="20"/>
          <w:szCs w:val="20"/>
        </w:rPr>
        <w:t xml:space="preserve">à </w:t>
      </w:r>
      <w:r w:rsidR="00BC271A" w:rsidRPr="0044339D">
        <w:rPr>
          <w:rFonts w:cs="Times New Roman"/>
          <w:sz w:val="20"/>
          <w:szCs w:val="20"/>
        </w:rPr>
        <w:t xml:space="preserve">bâtir un système de santé qui réponde aux attentes de ses usagers. L’engagement des patients au-delà de la démocratie sanitaire initiale a été </w:t>
      </w:r>
      <w:r w:rsidR="00CB6BBE" w:rsidRPr="0044339D">
        <w:rPr>
          <w:rFonts w:cs="Times New Roman"/>
          <w:sz w:val="20"/>
          <w:szCs w:val="20"/>
        </w:rPr>
        <w:t xml:space="preserve">formalisé dans les soins, l’enseignement et la recherche </w:t>
      </w:r>
      <w:r w:rsidR="00BC271A" w:rsidRPr="0044339D">
        <w:rPr>
          <w:rFonts w:cs="Times New Roman"/>
          <w:sz w:val="20"/>
          <w:szCs w:val="20"/>
        </w:rPr>
        <w:t>dans le cadre du Modèle de Montréal</w:t>
      </w:r>
      <w:r w:rsidR="00CB6BBE" w:rsidRPr="0044339D">
        <w:rPr>
          <w:rFonts w:cs="Times New Roman"/>
          <w:sz w:val="20"/>
          <w:szCs w:val="20"/>
        </w:rPr>
        <w:t xml:space="preserve"> (2015)</w:t>
      </w:r>
      <w:r w:rsidR="00BC271A" w:rsidRPr="0044339D">
        <w:rPr>
          <w:rFonts w:cs="Times New Roman"/>
          <w:sz w:val="20"/>
          <w:szCs w:val="20"/>
        </w:rPr>
        <w:t xml:space="preserve">. </w:t>
      </w:r>
      <w:r w:rsidR="00CB6BBE" w:rsidRPr="0044339D">
        <w:rPr>
          <w:rFonts w:cs="Times New Roman"/>
          <w:sz w:val="20"/>
          <w:szCs w:val="20"/>
        </w:rPr>
        <w:t>C’est cette vision que le programme</w:t>
      </w:r>
      <w:r w:rsidR="00040B5F" w:rsidRPr="0044339D">
        <w:rPr>
          <w:rFonts w:cs="Times New Roman"/>
          <w:sz w:val="20"/>
          <w:szCs w:val="20"/>
        </w:rPr>
        <w:t xml:space="preserve"> PEP13</w:t>
      </w:r>
      <w:r w:rsidR="001933AF" w:rsidRPr="0044339D">
        <w:rPr>
          <w:rFonts w:cs="Times New Roman"/>
          <w:sz w:val="20"/>
          <w:szCs w:val="20"/>
        </w:rPr>
        <w:t xml:space="preserve"> </w:t>
      </w:r>
      <w:r w:rsidR="00D21C9C" w:rsidRPr="0044339D">
        <w:rPr>
          <w:rFonts w:cs="Times New Roman"/>
          <w:sz w:val="20"/>
          <w:szCs w:val="20"/>
        </w:rPr>
        <w:t>porte,</w:t>
      </w:r>
      <w:r w:rsidR="00810084" w:rsidRPr="0044339D">
        <w:rPr>
          <w:rFonts w:cs="Times New Roman"/>
          <w:sz w:val="20"/>
          <w:szCs w:val="20"/>
        </w:rPr>
        <w:t xml:space="preserve"> </w:t>
      </w:r>
      <w:r w:rsidR="00D21C9C" w:rsidRPr="0044339D">
        <w:rPr>
          <w:rFonts w:cs="Times New Roman"/>
          <w:sz w:val="20"/>
          <w:szCs w:val="20"/>
        </w:rPr>
        <w:t>ainsi que</w:t>
      </w:r>
      <w:r w:rsidR="001933AF" w:rsidRPr="0044339D">
        <w:rPr>
          <w:rFonts w:cs="Times New Roman"/>
          <w:sz w:val="20"/>
          <w:szCs w:val="20"/>
        </w:rPr>
        <w:t xml:space="preserve"> la volonté d’intégrer des patients dits </w:t>
      </w:r>
      <w:r w:rsidR="001933AF" w:rsidRPr="0044339D">
        <w:rPr>
          <w:rFonts w:cs="Times New Roman"/>
          <w:i/>
          <w:sz w:val="20"/>
          <w:szCs w:val="20"/>
        </w:rPr>
        <w:t>experts</w:t>
      </w:r>
      <w:r w:rsidR="001933AF" w:rsidRPr="0044339D">
        <w:rPr>
          <w:rFonts w:cs="Times New Roman"/>
          <w:sz w:val="20"/>
          <w:szCs w:val="20"/>
        </w:rPr>
        <w:t xml:space="preserve">, </w:t>
      </w:r>
      <w:r w:rsidR="001933AF" w:rsidRPr="0044339D">
        <w:rPr>
          <w:rFonts w:cs="Times New Roman"/>
          <w:i/>
          <w:sz w:val="20"/>
          <w:szCs w:val="20"/>
        </w:rPr>
        <w:t>ressources</w:t>
      </w:r>
      <w:r w:rsidR="001933AF" w:rsidRPr="0044339D">
        <w:rPr>
          <w:rFonts w:cs="Times New Roman"/>
          <w:sz w:val="20"/>
          <w:szCs w:val="20"/>
        </w:rPr>
        <w:t xml:space="preserve"> ou </w:t>
      </w:r>
      <w:r w:rsidR="001933AF" w:rsidRPr="0044339D">
        <w:rPr>
          <w:rFonts w:cs="Times New Roman"/>
          <w:i/>
          <w:sz w:val="20"/>
          <w:szCs w:val="20"/>
        </w:rPr>
        <w:t>partenaires</w:t>
      </w:r>
      <w:r w:rsidR="002A7310" w:rsidRPr="0044339D">
        <w:rPr>
          <w:rFonts w:cs="Times New Roman"/>
          <w:sz w:val="20"/>
          <w:szCs w:val="20"/>
        </w:rPr>
        <w:t>, dans</w:t>
      </w:r>
      <w:r w:rsidR="001933AF" w:rsidRPr="0044339D">
        <w:rPr>
          <w:rFonts w:cs="Times New Roman"/>
          <w:sz w:val="20"/>
          <w:szCs w:val="20"/>
        </w:rPr>
        <w:t xml:space="preserve"> l’enseignement des futurs médecins généralistes</w:t>
      </w:r>
      <w:r w:rsidR="00360C1B" w:rsidRPr="0044339D">
        <w:rPr>
          <w:rFonts w:cs="Times New Roman"/>
          <w:sz w:val="20"/>
          <w:szCs w:val="20"/>
        </w:rPr>
        <w:t>.</w:t>
      </w:r>
    </w:p>
    <w:p w14:paraId="253EA074" w14:textId="77777777" w:rsidR="00F62533" w:rsidRPr="0044339D" w:rsidRDefault="00F62533" w:rsidP="00B525F0">
      <w:pPr>
        <w:widowControl w:val="0"/>
        <w:autoSpaceDE w:val="0"/>
        <w:autoSpaceDN w:val="0"/>
        <w:adjustRightInd w:val="0"/>
        <w:jc w:val="both"/>
        <w:rPr>
          <w:rFonts w:cs="Times New Roman"/>
          <w:sz w:val="20"/>
          <w:szCs w:val="20"/>
        </w:rPr>
      </w:pPr>
    </w:p>
    <w:p w14:paraId="6E9E5695" w14:textId="77777777" w:rsidR="00F62533" w:rsidRPr="0044339D" w:rsidRDefault="00F62533" w:rsidP="00B525F0">
      <w:pPr>
        <w:widowControl w:val="0"/>
        <w:autoSpaceDE w:val="0"/>
        <w:autoSpaceDN w:val="0"/>
        <w:adjustRightInd w:val="0"/>
        <w:jc w:val="both"/>
        <w:rPr>
          <w:rFonts w:cs="Times New Roman"/>
          <w:b/>
          <w:sz w:val="20"/>
          <w:szCs w:val="20"/>
        </w:rPr>
      </w:pPr>
      <w:r w:rsidRPr="0044339D">
        <w:rPr>
          <w:rFonts w:cs="Times New Roman"/>
          <w:b/>
          <w:sz w:val="20"/>
          <w:szCs w:val="20"/>
        </w:rPr>
        <w:t>La finalité. Quelle est la finalité du projet, les objectifs à atteindre ? Quelles sont les améliorations attendues ?</w:t>
      </w:r>
    </w:p>
    <w:p w14:paraId="4B6C872B" w14:textId="77777777" w:rsidR="00CC3AD5" w:rsidRPr="0044339D" w:rsidRDefault="001839B8" w:rsidP="00B525F0">
      <w:pPr>
        <w:widowControl w:val="0"/>
        <w:autoSpaceDE w:val="0"/>
        <w:autoSpaceDN w:val="0"/>
        <w:adjustRightInd w:val="0"/>
        <w:jc w:val="both"/>
        <w:rPr>
          <w:rFonts w:cs="Times New Roman"/>
          <w:sz w:val="20"/>
          <w:szCs w:val="20"/>
        </w:rPr>
      </w:pPr>
      <w:r w:rsidRPr="0044339D">
        <w:rPr>
          <w:rFonts w:cs="Times New Roman"/>
          <w:sz w:val="20"/>
          <w:szCs w:val="20"/>
        </w:rPr>
        <w:t>Le pr</w:t>
      </w:r>
      <w:r w:rsidR="00D21C9C" w:rsidRPr="0044339D">
        <w:rPr>
          <w:rFonts w:cs="Times New Roman"/>
          <w:sz w:val="20"/>
          <w:szCs w:val="20"/>
        </w:rPr>
        <w:t>ogramme</w:t>
      </w:r>
      <w:r w:rsidRPr="0044339D">
        <w:rPr>
          <w:rFonts w:cs="Times New Roman"/>
          <w:sz w:val="20"/>
          <w:szCs w:val="20"/>
        </w:rPr>
        <w:t xml:space="preserve"> PEP13</w:t>
      </w:r>
      <w:r w:rsidR="005F6EB4" w:rsidRPr="0044339D">
        <w:rPr>
          <w:rFonts w:cs="Times New Roman"/>
          <w:sz w:val="20"/>
          <w:szCs w:val="20"/>
        </w:rPr>
        <w:t xml:space="preserve"> </w:t>
      </w:r>
      <w:r w:rsidRPr="0044339D">
        <w:rPr>
          <w:rFonts w:cs="Times New Roman"/>
          <w:sz w:val="20"/>
          <w:szCs w:val="20"/>
        </w:rPr>
        <w:t>s’appuie sur les</w:t>
      </w:r>
      <w:r w:rsidR="00CC3AD5" w:rsidRPr="0044339D">
        <w:rPr>
          <w:rFonts w:cs="Times New Roman"/>
          <w:sz w:val="20"/>
          <w:szCs w:val="20"/>
        </w:rPr>
        <w:t xml:space="preserve"> travaux de recherche menés</w:t>
      </w:r>
      <w:r w:rsidR="001B7123" w:rsidRPr="0044339D">
        <w:rPr>
          <w:rFonts w:cs="Times New Roman"/>
          <w:sz w:val="20"/>
          <w:szCs w:val="20"/>
        </w:rPr>
        <w:t>,</w:t>
      </w:r>
      <w:r w:rsidR="00CC3AD5" w:rsidRPr="0044339D">
        <w:rPr>
          <w:rFonts w:cs="Times New Roman"/>
          <w:sz w:val="20"/>
          <w:szCs w:val="20"/>
        </w:rPr>
        <w:t xml:space="preserve"> notamment</w:t>
      </w:r>
      <w:r w:rsidR="001B7123" w:rsidRPr="0044339D">
        <w:rPr>
          <w:rFonts w:cs="Times New Roman"/>
          <w:sz w:val="20"/>
          <w:szCs w:val="20"/>
        </w:rPr>
        <w:t>,</w:t>
      </w:r>
      <w:r w:rsidR="00CC3AD5" w:rsidRPr="0044339D">
        <w:rPr>
          <w:rFonts w:cs="Times New Roman"/>
          <w:sz w:val="20"/>
          <w:szCs w:val="20"/>
        </w:rPr>
        <w:t xml:space="preserve"> </w:t>
      </w:r>
      <w:r w:rsidRPr="0044339D">
        <w:rPr>
          <w:rFonts w:cs="Times New Roman"/>
          <w:sz w:val="20"/>
          <w:szCs w:val="20"/>
        </w:rPr>
        <w:t>par le</w:t>
      </w:r>
      <w:r w:rsidR="00CC3AD5" w:rsidRPr="0044339D">
        <w:rPr>
          <w:rFonts w:cs="Times New Roman"/>
          <w:sz w:val="20"/>
          <w:szCs w:val="20"/>
        </w:rPr>
        <w:t xml:space="preserve"> Laboratoire d’Éducations et Pratiques de santé (EA3412)</w:t>
      </w:r>
      <w:r w:rsidR="00D21C9C" w:rsidRPr="0044339D">
        <w:rPr>
          <w:rFonts w:cs="Times New Roman"/>
          <w:sz w:val="20"/>
          <w:szCs w:val="20"/>
        </w:rPr>
        <w:t xml:space="preserve"> - LEPS</w:t>
      </w:r>
      <w:r w:rsidR="00B525F0" w:rsidRPr="0044339D">
        <w:rPr>
          <w:rFonts w:cs="Times New Roman"/>
          <w:sz w:val="20"/>
          <w:szCs w:val="20"/>
        </w:rPr>
        <w:t xml:space="preserve"> </w:t>
      </w:r>
      <w:r w:rsidRPr="0044339D">
        <w:rPr>
          <w:rFonts w:cs="Times New Roman"/>
          <w:sz w:val="20"/>
          <w:szCs w:val="20"/>
        </w:rPr>
        <w:t>portant sur</w:t>
      </w:r>
      <w:r w:rsidR="00CC3AD5" w:rsidRPr="0044339D">
        <w:rPr>
          <w:rFonts w:cs="Times New Roman"/>
          <w:sz w:val="20"/>
          <w:szCs w:val="20"/>
        </w:rPr>
        <w:t xml:space="preserve"> les patients éducateurs de leurs pairs</w:t>
      </w:r>
      <w:r w:rsidR="002A7310" w:rsidRPr="0044339D">
        <w:rPr>
          <w:rFonts w:cs="Times New Roman"/>
          <w:sz w:val="20"/>
          <w:szCs w:val="20"/>
        </w:rPr>
        <w:t>,</w:t>
      </w:r>
      <w:r w:rsidR="00CC3AD5" w:rsidRPr="0044339D">
        <w:rPr>
          <w:rFonts w:cs="Times New Roman"/>
          <w:sz w:val="20"/>
          <w:szCs w:val="20"/>
        </w:rPr>
        <w:t xml:space="preserve"> </w:t>
      </w:r>
      <w:r w:rsidR="00802BB8">
        <w:rPr>
          <w:rFonts w:cs="Times New Roman"/>
          <w:sz w:val="20"/>
          <w:szCs w:val="20"/>
        </w:rPr>
        <w:t xml:space="preserve">les </w:t>
      </w:r>
      <w:r w:rsidR="00CC3AD5" w:rsidRPr="0044339D">
        <w:rPr>
          <w:rFonts w:cs="Times New Roman"/>
          <w:sz w:val="20"/>
          <w:szCs w:val="20"/>
        </w:rPr>
        <w:t xml:space="preserve">patients </w:t>
      </w:r>
      <w:proofErr w:type="spellStart"/>
      <w:r w:rsidR="00CC3AD5" w:rsidRPr="0044339D">
        <w:rPr>
          <w:rFonts w:cs="Times New Roman"/>
          <w:sz w:val="20"/>
          <w:szCs w:val="20"/>
        </w:rPr>
        <w:t>co</w:t>
      </w:r>
      <w:proofErr w:type="spellEnd"/>
      <w:r w:rsidR="00CC3AD5" w:rsidRPr="0044339D">
        <w:rPr>
          <w:rFonts w:cs="Times New Roman"/>
          <w:sz w:val="20"/>
          <w:szCs w:val="20"/>
        </w:rPr>
        <w:t>-chercheurs</w:t>
      </w:r>
      <w:r w:rsidR="00D21C9C" w:rsidRPr="0044339D">
        <w:rPr>
          <w:rFonts w:cs="Times New Roman"/>
          <w:sz w:val="20"/>
          <w:szCs w:val="20"/>
        </w:rPr>
        <w:t xml:space="preserve">, </w:t>
      </w:r>
      <w:r w:rsidR="00802BB8">
        <w:rPr>
          <w:rFonts w:cs="Times New Roman"/>
          <w:sz w:val="20"/>
          <w:szCs w:val="20"/>
        </w:rPr>
        <w:t xml:space="preserve">les </w:t>
      </w:r>
      <w:r w:rsidR="00CC3AD5" w:rsidRPr="0044339D">
        <w:rPr>
          <w:rFonts w:cs="Times New Roman"/>
          <w:sz w:val="20"/>
          <w:szCs w:val="20"/>
        </w:rPr>
        <w:t>patients-expert, et les médiateurs de santé pairs</w:t>
      </w:r>
      <w:r w:rsidR="00D21C9C" w:rsidRPr="0044339D">
        <w:rPr>
          <w:rFonts w:cs="Times New Roman"/>
          <w:sz w:val="20"/>
          <w:szCs w:val="20"/>
        </w:rPr>
        <w:t>. Ces travaux</w:t>
      </w:r>
      <w:r w:rsidRPr="0044339D">
        <w:rPr>
          <w:rFonts w:cs="Times New Roman"/>
          <w:sz w:val="20"/>
          <w:szCs w:val="20"/>
        </w:rPr>
        <w:t xml:space="preserve"> </w:t>
      </w:r>
      <w:r w:rsidR="002A7310" w:rsidRPr="0044339D">
        <w:rPr>
          <w:rFonts w:cs="Times New Roman"/>
          <w:sz w:val="20"/>
          <w:szCs w:val="20"/>
        </w:rPr>
        <w:t xml:space="preserve">ont permis </w:t>
      </w:r>
      <w:r w:rsidRPr="0044339D">
        <w:rPr>
          <w:rFonts w:cs="Times New Roman"/>
          <w:sz w:val="20"/>
          <w:szCs w:val="20"/>
        </w:rPr>
        <w:t>de caractériser</w:t>
      </w:r>
      <w:r w:rsidR="00CC3AD5" w:rsidRPr="0044339D">
        <w:rPr>
          <w:rFonts w:cs="Times New Roman"/>
          <w:sz w:val="20"/>
          <w:szCs w:val="20"/>
        </w:rPr>
        <w:t xml:space="preserve"> l’apport des patients dans ces différents contextes, et d’en</w:t>
      </w:r>
      <w:r w:rsidR="002A7310" w:rsidRPr="0044339D">
        <w:rPr>
          <w:rFonts w:cs="Times New Roman"/>
          <w:sz w:val="20"/>
          <w:szCs w:val="20"/>
        </w:rPr>
        <w:t xml:space="preserve"> dresser</w:t>
      </w:r>
      <w:r w:rsidR="00CC3AD5" w:rsidRPr="0044339D">
        <w:rPr>
          <w:rFonts w:cs="Times New Roman"/>
          <w:sz w:val="20"/>
          <w:szCs w:val="20"/>
        </w:rPr>
        <w:t xml:space="preserve"> les profils.</w:t>
      </w:r>
    </w:p>
    <w:p w14:paraId="1D8A4BF9" w14:textId="5C8B0A76" w:rsidR="00D21C9C" w:rsidRPr="0044339D" w:rsidRDefault="00D21C9C" w:rsidP="00D21C9C">
      <w:pPr>
        <w:widowControl w:val="0"/>
        <w:autoSpaceDE w:val="0"/>
        <w:autoSpaceDN w:val="0"/>
        <w:adjustRightInd w:val="0"/>
        <w:jc w:val="both"/>
        <w:rPr>
          <w:rFonts w:cs="Times New Roman"/>
          <w:sz w:val="20"/>
          <w:szCs w:val="20"/>
        </w:rPr>
      </w:pPr>
      <w:r w:rsidRPr="0044339D">
        <w:rPr>
          <w:rFonts w:cs="Times New Roman"/>
          <w:sz w:val="20"/>
          <w:szCs w:val="20"/>
        </w:rPr>
        <w:t>À</w:t>
      </w:r>
      <w:r w:rsidR="001839B8" w:rsidRPr="0044339D">
        <w:rPr>
          <w:rFonts w:cs="Times New Roman"/>
          <w:sz w:val="20"/>
          <w:szCs w:val="20"/>
        </w:rPr>
        <w:t xml:space="preserve"> la fois </w:t>
      </w:r>
      <w:r w:rsidR="00CC3AD5" w:rsidRPr="0044339D">
        <w:rPr>
          <w:rFonts w:cs="Times New Roman"/>
          <w:sz w:val="20"/>
          <w:szCs w:val="20"/>
        </w:rPr>
        <w:t xml:space="preserve">champ de pratiques et de recherches </w:t>
      </w:r>
      <w:r w:rsidRPr="0044339D">
        <w:rPr>
          <w:rFonts w:cs="Times New Roman"/>
          <w:sz w:val="20"/>
          <w:szCs w:val="20"/>
        </w:rPr>
        <w:t>le programme</w:t>
      </w:r>
      <w:r w:rsidR="001839B8" w:rsidRPr="0044339D">
        <w:rPr>
          <w:rFonts w:cs="Times New Roman"/>
          <w:sz w:val="20"/>
          <w:szCs w:val="20"/>
        </w:rPr>
        <w:t xml:space="preserve"> </w:t>
      </w:r>
      <w:r w:rsidR="002A7310" w:rsidRPr="0044339D">
        <w:rPr>
          <w:rFonts w:cs="Times New Roman"/>
          <w:sz w:val="20"/>
          <w:szCs w:val="20"/>
        </w:rPr>
        <w:t>vise à</w:t>
      </w:r>
      <w:r w:rsidR="00CC3AD5" w:rsidRPr="0044339D">
        <w:rPr>
          <w:rFonts w:cs="Times New Roman"/>
          <w:sz w:val="20"/>
          <w:szCs w:val="20"/>
        </w:rPr>
        <w:t xml:space="preserve"> identifier les conditions facilitant</w:t>
      </w:r>
      <w:r w:rsidR="001839B8" w:rsidRPr="0044339D">
        <w:rPr>
          <w:rFonts w:cs="Times New Roman"/>
          <w:sz w:val="20"/>
          <w:szCs w:val="20"/>
        </w:rPr>
        <w:t xml:space="preserve"> l’intégration des patients dans l’enseignement</w:t>
      </w:r>
      <w:r w:rsidR="00CC3AD5" w:rsidRPr="0044339D">
        <w:rPr>
          <w:rFonts w:cs="Times New Roman"/>
          <w:sz w:val="20"/>
          <w:szCs w:val="20"/>
        </w:rPr>
        <w:t>, d’en caractériser les apports et d’en évaluer l’acceptabilité et les effets.</w:t>
      </w:r>
      <w:r w:rsidRPr="0044339D">
        <w:rPr>
          <w:rFonts w:cs="Times New Roman"/>
          <w:sz w:val="20"/>
          <w:szCs w:val="20"/>
        </w:rPr>
        <w:t xml:space="preserve"> La finalité du programme est d’intégrer des patients à l’enseignement de ces f</w:t>
      </w:r>
      <w:r w:rsidR="001B7123" w:rsidRPr="0044339D">
        <w:rPr>
          <w:rFonts w:cs="Times New Roman"/>
          <w:sz w:val="20"/>
          <w:szCs w:val="20"/>
        </w:rPr>
        <w:t>uturs médecins généralistes afin</w:t>
      </w:r>
      <w:r w:rsidRPr="0044339D">
        <w:rPr>
          <w:rFonts w:cs="Times New Roman"/>
          <w:sz w:val="20"/>
          <w:szCs w:val="20"/>
        </w:rPr>
        <w:t xml:space="preserve"> d’améliorer </w:t>
      </w:r>
      <w:r w:rsidR="000C4BE5">
        <w:rPr>
          <w:rFonts w:cs="Times New Roman"/>
          <w:sz w:val="20"/>
          <w:szCs w:val="20"/>
        </w:rPr>
        <w:t>leur capacité</w:t>
      </w:r>
      <w:r w:rsidRPr="0044339D">
        <w:rPr>
          <w:rFonts w:cs="Times New Roman"/>
          <w:sz w:val="20"/>
          <w:szCs w:val="20"/>
        </w:rPr>
        <w:t xml:space="preserve"> </w:t>
      </w:r>
      <w:r w:rsidR="001B7123" w:rsidRPr="0044339D">
        <w:rPr>
          <w:rFonts w:cs="Times New Roman"/>
          <w:sz w:val="20"/>
          <w:szCs w:val="20"/>
        </w:rPr>
        <w:t>à se construire une posture professionnelle</w:t>
      </w:r>
      <w:r w:rsidR="000C4BE5">
        <w:rPr>
          <w:rFonts w:cs="Times New Roman"/>
          <w:sz w:val="20"/>
          <w:szCs w:val="20"/>
        </w:rPr>
        <w:t xml:space="preserve"> réellement</w:t>
      </w:r>
      <w:r w:rsidR="001B7123" w:rsidRPr="0044339D">
        <w:rPr>
          <w:rFonts w:cs="Times New Roman"/>
          <w:sz w:val="20"/>
          <w:szCs w:val="20"/>
        </w:rPr>
        <w:t xml:space="preserve"> centrée sur les préférences des patients et </w:t>
      </w:r>
      <w:r w:rsidRPr="0044339D">
        <w:rPr>
          <w:rFonts w:cs="Times New Roman"/>
          <w:sz w:val="20"/>
          <w:szCs w:val="20"/>
        </w:rPr>
        <w:t xml:space="preserve">à apprendre </w:t>
      </w:r>
      <w:r w:rsidR="001B7123" w:rsidRPr="0044339D">
        <w:rPr>
          <w:rFonts w:cs="Times New Roman"/>
          <w:sz w:val="20"/>
          <w:szCs w:val="20"/>
        </w:rPr>
        <w:t>des patients</w:t>
      </w:r>
      <w:r w:rsidRPr="0044339D">
        <w:rPr>
          <w:rFonts w:cs="Times New Roman"/>
          <w:sz w:val="20"/>
          <w:szCs w:val="20"/>
        </w:rPr>
        <w:t xml:space="preserve"> dans une posture de non-jugement. </w:t>
      </w:r>
      <w:r w:rsidR="000C4BE5">
        <w:rPr>
          <w:rFonts w:cs="Times New Roman"/>
          <w:sz w:val="20"/>
          <w:szCs w:val="20"/>
        </w:rPr>
        <w:t>À terme, il s’agit de l’étendre aux autres cycles d’études médicales.</w:t>
      </w:r>
      <w:r w:rsidRPr="0044339D">
        <w:rPr>
          <w:rFonts w:cs="Times New Roman"/>
          <w:sz w:val="20"/>
          <w:szCs w:val="20"/>
        </w:rPr>
        <w:t xml:space="preserve"> </w:t>
      </w:r>
    </w:p>
    <w:p w14:paraId="5D9150A5" w14:textId="77777777" w:rsidR="00CC3AD5" w:rsidRPr="0044339D" w:rsidRDefault="00CC3AD5" w:rsidP="00B525F0">
      <w:pPr>
        <w:widowControl w:val="0"/>
        <w:autoSpaceDE w:val="0"/>
        <w:autoSpaceDN w:val="0"/>
        <w:adjustRightInd w:val="0"/>
        <w:jc w:val="both"/>
        <w:rPr>
          <w:rFonts w:cs="Times New Roman"/>
          <w:sz w:val="20"/>
          <w:szCs w:val="20"/>
        </w:rPr>
      </w:pPr>
    </w:p>
    <w:p w14:paraId="2ACFA4D5" w14:textId="77777777" w:rsidR="00F62533" w:rsidRPr="0044339D" w:rsidRDefault="00F62533" w:rsidP="00B525F0">
      <w:pPr>
        <w:widowControl w:val="0"/>
        <w:autoSpaceDE w:val="0"/>
        <w:autoSpaceDN w:val="0"/>
        <w:adjustRightInd w:val="0"/>
        <w:jc w:val="both"/>
        <w:rPr>
          <w:rFonts w:cs="Times New Roman"/>
          <w:sz w:val="20"/>
          <w:szCs w:val="20"/>
        </w:rPr>
      </w:pPr>
    </w:p>
    <w:p w14:paraId="7AF33F84" w14:textId="77777777" w:rsidR="00F62533" w:rsidRPr="0044339D" w:rsidRDefault="00F62533" w:rsidP="00B525F0">
      <w:pPr>
        <w:jc w:val="both"/>
        <w:rPr>
          <w:rFonts w:cs="Times New Roman"/>
          <w:b/>
          <w:sz w:val="20"/>
          <w:szCs w:val="20"/>
        </w:rPr>
      </w:pPr>
      <w:r w:rsidRPr="0044339D">
        <w:rPr>
          <w:rFonts w:eastAsia="Times New Roman" w:cs="Times New Roman"/>
          <w:b/>
          <w:sz w:val="20"/>
          <w:szCs w:val="20"/>
        </w:rPr>
        <w:t xml:space="preserve">La description du projet. </w:t>
      </w:r>
      <w:r w:rsidRPr="0044339D">
        <w:rPr>
          <w:rFonts w:cs="Times New Roman"/>
          <w:b/>
          <w:sz w:val="20"/>
          <w:szCs w:val="20"/>
        </w:rPr>
        <w:t>Quelles sont les actions envisagées pour atteindre les objectifs du projet ? Pour qui est-il destiné ? Quels sont les usagers cibles ?</w:t>
      </w:r>
    </w:p>
    <w:p w14:paraId="60D8975F" w14:textId="77777777" w:rsidR="00CC3AD5" w:rsidRPr="0044339D" w:rsidRDefault="00CC3AD5" w:rsidP="00B525F0">
      <w:pPr>
        <w:jc w:val="both"/>
        <w:rPr>
          <w:rFonts w:cs="Times New Roman"/>
          <w:sz w:val="20"/>
          <w:szCs w:val="20"/>
        </w:rPr>
      </w:pPr>
    </w:p>
    <w:p w14:paraId="7034116B" w14:textId="77777777" w:rsidR="00CC3AD5" w:rsidRPr="0044339D" w:rsidRDefault="00CC3AD5" w:rsidP="00B525F0">
      <w:pPr>
        <w:jc w:val="both"/>
        <w:rPr>
          <w:rFonts w:cs="Times New Roman"/>
          <w:sz w:val="20"/>
          <w:szCs w:val="20"/>
        </w:rPr>
      </w:pPr>
      <w:r w:rsidRPr="0044339D">
        <w:rPr>
          <w:rFonts w:cs="Times New Roman"/>
          <w:sz w:val="20"/>
          <w:szCs w:val="20"/>
        </w:rPr>
        <w:t>Le programme d’enseignements du DES de médecine générale</w:t>
      </w:r>
      <w:r w:rsidR="001B7123" w:rsidRPr="0044339D">
        <w:rPr>
          <w:rFonts w:cs="Times New Roman"/>
          <w:sz w:val="20"/>
          <w:szCs w:val="20"/>
        </w:rPr>
        <w:t xml:space="preserve"> à </w:t>
      </w:r>
      <w:r w:rsidR="005F6EB4" w:rsidRPr="0044339D">
        <w:rPr>
          <w:rFonts w:cs="Times New Roman"/>
          <w:sz w:val="20"/>
          <w:szCs w:val="20"/>
        </w:rPr>
        <w:t>Paris 13</w:t>
      </w:r>
      <w:r w:rsidR="001B7123" w:rsidRPr="0044339D">
        <w:rPr>
          <w:rFonts w:cs="Times New Roman"/>
          <w:sz w:val="20"/>
          <w:szCs w:val="20"/>
        </w:rPr>
        <w:t xml:space="preserve"> </w:t>
      </w:r>
      <w:r w:rsidRPr="0044339D">
        <w:rPr>
          <w:rFonts w:cs="Times New Roman"/>
          <w:sz w:val="20"/>
          <w:szCs w:val="20"/>
        </w:rPr>
        <w:t>comporte</w:t>
      </w:r>
      <w:r w:rsidR="001B7123" w:rsidRPr="0044339D">
        <w:rPr>
          <w:rFonts w:cs="Times New Roman"/>
          <w:sz w:val="20"/>
          <w:szCs w:val="20"/>
        </w:rPr>
        <w:t xml:space="preserve"> d</w:t>
      </w:r>
      <w:r w:rsidR="005F6EB4" w:rsidRPr="0044339D">
        <w:rPr>
          <w:rFonts w:cs="Times New Roman"/>
          <w:sz w:val="20"/>
          <w:szCs w:val="20"/>
        </w:rPr>
        <w:t xml:space="preserve">es enseignements dirigés (ED) et </w:t>
      </w:r>
      <w:r w:rsidR="00802BB8">
        <w:rPr>
          <w:rFonts w:cs="Times New Roman"/>
          <w:sz w:val="20"/>
          <w:szCs w:val="20"/>
        </w:rPr>
        <w:t>d</w:t>
      </w:r>
      <w:r w:rsidRPr="0044339D">
        <w:rPr>
          <w:rFonts w:cs="Times New Roman"/>
          <w:sz w:val="20"/>
          <w:szCs w:val="20"/>
        </w:rPr>
        <w:t xml:space="preserve">es </w:t>
      </w:r>
      <w:r w:rsidR="005F6EB4" w:rsidRPr="0044339D">
        <w:rPr>
          <w:rFonts w:cs="Times New Roman"/>
          <w:sz w:val="20"/>
          <w:szCs w:val="20"/>
        </w:rPr>
        <w:t>Groupes d’enseignement à la pratique réflexive entre internes (</w:t>
      </w:r>
      <w:r w:rsidRPr="0044339D">
        <w:rPr>
          <w:rFonts w:cs="Times New Roman"/>
          <w:sz w:val="20"/>
          <w:szCs w:val="20"/>
        </w:rPr>
        <w:t>GEPRI</w:t>
      </w:r>
      <w:r w:rsidR="005F6EB4" w:rsidRPr="0044339D">
        <w:rPr>
          <w:rFonts w:cs="Times New Roman"/>
          <w:sz w:val="20"/>
          <w:szCs w:val="20"/>
        </w:rPr>
        <w:t>)</w:t>
      </w:r>
      <w:r w:rsidR="001B7123" w:rsidRPr="0044339D">
        <w:rPr>
          <w:rFonts w:cs="Times New Roman"/>
          <w:sz w:val="20"/>
          <w:szCs w:val="20"/>
        </w:rPr>
        <w:t xml:space="preserve">. </w:t>
      </w:r>
      <w:r w:rsidRPr="0044339D">
        <w:rPr>
          <w:rFonts w:cs="Times New Roman"/>
          <w:sz w:val="20"/>
          <w:szCs w:val="20"/>
        </w:rPr>
        <w:t>Le premier enseigne</w:t>
      </w:r>
      <w:r w:rsidR="005A0C39" w:rsidRPr="0044339D">
        <w:rPr>
          <w:rFonts w:cs="Times New Roman"/>
          <w:sz w:val="20"/>
          <w:szCs w:val="20"/>
        </w:rPr>
        <w:t xml:space="preserve">ment du cursus est un ED sur la </w:t>
      </w:r>
      <w:r w:rsidRPr="0044339D">
        <w:rPr>
          <w:rFonts w:cs="Times New Roman"/>
          <w:sz w:val="20"/>
          <w:szCs w:val="20"/>
        </w:rPr>
        <w:t>démocratie</w:t>
      </w:r>
      <w:r w:rsidR="001933AF" w:rsidRPr="0044339D">
        <w:rPr>
          <w:rFonts w:cs="Times New Roman"/>
          <w:sz w:val="20"/>
          <w:szCs w:val="20"/>
        </w:rPr>
        <w:t xml:space="preserve"> </w:t>
      </w:r>
      <w:r w:rsidR="002A7310" w:rsidRPr="0044339D">
        <w:rPr>
          <w:rFonts w:cs="Times New Roman"/>
          <w:sz w:val="20"/>
          <w:szCs w:val="20"/>
        </w:rPr>
        <w:t>sanitair</w:t>
      </w:r>
      <w:r w:rsidR="00802BB8">
        <w:rPr>
          <w:rFonts w:cs="Times New Roman"/>
          <w:sz w:val="20"/>
          <w:szCs w:val="20"/>
        </w:rPr>
        <w:t>e. Ce dernier</w:t>
      </w:r>
      <w:r w:rsidR="001B7123" w:rsidRPr="0044339D">
        <w:rPr>
          <w:rFonts w:cs="Times New Roman"/>
          <w:sz w:val="20"/>
          <w:szCs w:val="20"/>
        </w:rPr>
        <w:t xml:space="preserve"> vise également </w:t>
      </w:r>
      <w:r w:rsidR="005A0C39" w:rsidRPr="0044339D">
        <w:rPr>
          <w:rFonts w:cs="Times New Roman"/>
          <w:sz w:val="20"/>
          <w:szCs w:val="20"/>
        </w:rPr>
        <w:t xml:space="preserve">à </w:t>
      </w:r>
      <w:r w:rsidR="00815139" w:rsidRPr="0044339D">
        <w:rPr>
          <w:rFonts w:cs="Times New Roman"/>
          <w:sz w:val="20"/>
          <w:szCs w:val="20"/>
        </w:rPr>
        <w:t>expliciter la présence des patients enseignants et plus largement le programme</w:t>
      </w:r>
      <w:r w:rsidR="005A0C39" w:rsidRPr="0044339D">
        <w:rPr>
          <w:rFonts w:cs="Times New Roman"/>
          <w:sz w:val="20"/>
          <w:szCs w:val="20"/>
        </w:rPr>
        <w:t xml:space="preserve"> PEP </w:t>
      </w:r>
      <w:r w:rsidRPr="0044339D">
        <w:rPr>
          <w:rFonts w:cs="Times New Roman"/>
          <w:sz w:val="20"/>
          <w:szCs w:val="20"/>
        </w:rPr>
        <w:t>13. Les</w:t>
      </w:r>
      <w:r w:rsidR="001933AF" w:rsidRPr="0044339D">
        <w:rPr>
          <w:rFonts w:cs="Times New Roman"/>
          <w:sz w:val="20"/>
          <w:szCs w:val="20"/>
        </w:rPr>
        <w:t xml:space="preserve"> </w:t>
      </w:r>
      <w:r w:rsidRPr="0044339D">
        <w:rPr>
          <w:rFonts w:cs="Times New Roman"/>
          <w:sz w:val="20"/>
          <w:szCs w:val="20"/>
        </w:rPr>
        <w:t>GEPRI sont des enseignements qui empruntent à plusieurs méthodes pédagogiques : l’échange de</w:t>
      </w:r>
      <w:r w:rsidR="001933AF" w:rsidRPr="0044339D">
        <w:rPr>
          <w:rFonts w:cs="Times New Roman"/>
          <w:sz w:val="20"/>
          <w:szCs w:val="20"/>
        </w:rPr>
        <w:t xml:space="preserve"> </w:t>
      </w:r>
      <w:r w:rsidRPr="0044339D">
        <w:rPr>
          <w:rFonts w:cs="Times New Roman"/>
          <w:sz w:val="20"/>
          <w:szCs w:val="20"/>
        </w:rPr>
        <w:t>pratiques autour de situations cliniques vécues par le</w:t>
      </w:r>
      <w:r w:rsidR="003412E9" w:rsidRPr="0044339D">
        <w:rPr>
          <w:rFonts w:cs="Times New Roman"/>
          <w:sz w:val="20"/>
          <w:szCs w:val="20"/>
        </w:rPr>
        <w:t>s</w:t>
      </w:r>
      <w:r w:rsidRPr="0044339D">
        <w:rPr>
          <w:rFonts w:cs="Times New Roman"/>
          <w:sz w:val="20"/>
          <w:szCs w:val="20"/>
        </w:rPr>
        <w:t xml:space="preserve"> internes, la pédagogie inversée par des exposés</w:t>
      </w:r>
      <w:r w:rsidR="001933AF" w:rsidRPr="0044339D">
        <w:rPr>
          <w:rFonts w:cs="Times New Roman"/>
          <w:sz w:val="20"/>
          <w:szCs w:val="20"/>
        </w:rPr>
        <w:t xml:space="preserve"> </w:t>
      </w:r>
      <w:r w:rsidRPr="0044339D">
        <w:rPr>
          <w:rFonts w:cs="Times New Roman"/>
          <w:sz w:val="20"/>
          <w:szCs w:val="20"/>
        </w:rPr>
        <w:t>présentés par les internes et la médecine narrative par l’écriture de traces d’apprentissage après</w:t>
      </w:r>
      <w:r w:rsidR="001933AF" w:rsidRPr="0044339D">
        <w:rPr>
          <w:rFonts w:cs="Times New Roman"/>
          <w:sz w:val="20"/>
          <w:szCs w:val="20"/>
        </w:rPr>
        <w:t xml:space="preserve"> </w:t>
      </w:r>
      <w:r w:rsidRPr="0044339D">
        <w:rPr>
          <w:rFonts w:cs="Times New Roman"/>
          <w:sz w:val="20"/>
          <w:szCs w:val="20"/>
        </w:rPr>
        <w:t>l’enseignement. À la fin de</w:t>
      </w:r>
      <w:r w:rsidR="00040B5F" w:rsidRPr="0044339D">
        <w:rPr>
          <w:rFonts w:cs="Times New Roman"/>
          <w:sz w:val="20"/>
          <w:szCs w:val="20"/>
        </w:rPr>
        <w:t xml:space="preserve"> son cursus, chaque interne aura</w:t>
      </w:r>
      <w:r w:rsidRPr="0044339D">
        <w:rPr>
          <w:rFonts w:cs="Times New Roman"/>
          <w:sz w:val="20"/>
          <w:szCs w:val="20"/>
        </w:rPr>
        <w:t xml:space="preserve"> participé à 21 GEPRI (63 heures) et à 12</w:t>
      </w:r>
      <w:r w:rsidR="001933AF" w:rsidRPr="0044339D">
        <w:rPr>
          <w:rFonts w:cs="Times New Roman"/>
          <w:sz w:val="20"/>
          <w:szCs w:val="20"/>
        </w:rPr>
        <w:t xml:space="preserve"> </w:t>
      </w:r>
      <w:r w:rsidRPr="0044339D">
        <w:rPr>
          <w:rFonts w:cs="Times New Roman"/>
          <w:sz w:val="20"/>
          <w:szCs w:val="20"/>
        </w:rPr>
        <w:t>ED (48 heures).</w:t>
      </w:r>
      <w:r w:rsidR="005A0C39" w:rsidRPr="0044339D">
        <w:rPr>
          <w:rFonts w:cs="Times New Roman"/>
          <w:sz w:val="20"/>
          <w:szCs w:val="20"/>
        </w:rPr>
        <w:t xml:space="preserve"> </w:t>
      </w:r>
      <w:r w:rsidRPr="0044339D">
        <w:rPr>
          <w:rFonts w:cs="Times New Roman"/>
          <w:sz w:val="20"/>
          <w:szCs w:val="20"/>
        </w:rPr>
        <w:t>Au sein de ce programme, les patients-enseignants</w:t>
      </w:r>
      <w:r w:rsidR="00815139" w:rsidRPr="0044339D">
        <w:rPr>
          <w:rFonts w:cs="Times New Roman"/>
          <w:sz w:val="20"/>
          <w:szCs w:val="20"/>
        </w:rPr>
        <w:t xml:space="preserve"> assurent </w:t>
      </w:r>
      <w:r w:rsidR="005F6EB4" w:rsidRPr="0044339D">
        <w:rPr>
          <w:rFonts w:cs="Times New Roman"/>
          <w:sz w:val="20"/>
          <w:szCs w:val="20"/>
        </w:rPr>
        <w:t>seuls le</w:t>
      </w:r>
      <w:r w:rsidR="00815139" w:rsidRPr="0044339D">
        <w:rPr>
          <w:rFonts w:cs="Times New Roman"/>
          <w:sz w:val="20"/>
          <w:szCs w:val="20"/>
        </w:rPr>
        <w:t xml:space="preserve"> premier ED sur la démocratie sanitaire et </w:t>
      </w:r>
      <w:r w:rsidRPr="0044339D">
        <w:rPr>
          <w:rFonts w:cs="Times New Roman"/>
          <w:sz w:val="20"/>
          <w:szCs w:val="20"/>
        </w:rPr>
        <w:t>intervie</w:t>
      </w:r>
      <w:r w:rsidR="00815139" w:rsidRPr="0044339D">
        <w:rPr>
          <w:rFonts w:cs="Times New Roman"/>
          <w:sz w:val="20"/>
          <w:szCs w:val="20"/>
        </w:rPr>
        <w:t xml:space="preserve">nnent dans la </w:t>
      </w:r>
      <w:r w:rsidR="001B7123" w:rsidRPr="0044339D">
        <w:rPr>
          <w:rFonts w:cs="Times New Roman"/>
          <w:sz w:val="20"/>
          <w:szCs w:val="20"/>
        </w:rPr>
        <w:t xml:space="preserve">quasi totalité </w:t>
      </w:r>
      <w:r w:rsidR="00815139" w:rsidRPr="0044339D">
        <w:rPr>
          <w:rFonts w:cs="Times New Roman"/>
          <w:sz w:val="20"/>
          <w:szCs w:val="20"/>
        </w:rPr>
        <w:t xml:space="preserve">des GEPRI en présence d’un </w:t>
      </w:r>
      <w:r w:rsidR="003412E9" w:rsidRPr="0044339D">
        <w:rPr>
          <w:rFonts w:cs="Times New Roman"/>
          <w:sz w:val="20"/>
          <w:szCs w:val="20"/>
        </w:rPr>
        <w:t xml:space="preserve">médecin </w:t>
      </w:r>
      <w:r w:rsidR="00815139" w:rsidRPr="0044339D">
        <w:rPr>
          <w:rFonts w:cs="Times New Roman"/>
          <w:sz w:val="20"/>
          <w:szCs w:val="20"/>
        </w:rPr>
        <w:t xml:space="preserve">enseignant. </w:t>
      </w:r>
    </w:p>
    <w:p w14:paraId="188D2405" w14:textId="77777777" w:rsidR="00F62533" w:rsidRPr="0044339D" w:rsidRDefault="00F62533" w:rsidP="00B525F0">
      <w:pPr>
        <w:jc w:val="both"/>
        <w:rPr>
          <w:rFonts w:cs="Times New Roman"/>
          <w:sz w:val="20"/>
          <w:szCs w:val="20"/>
        </w:rPr>
      </w:pPr>
    </w:p>
    <w:p w14:paraId="79AB87E3" w14:textId="77777777" w:rsidR="00F62533" w:rsidRPr="0044339D" w:rsidRDefault="00F62533" w:rsidP="00B525F0">
      <w:pPr>
        <w:jc w:val="both"/>
        <w:rPr>
          <w:rFonts w:cs="Times New Roman"/>
          <w:b/>
          <w:sz w:val="20"/>
          <w:szCs w:val="20"/>
        </w:rPr>
      </w:pPr>
      <w:r w:rsidRPr="0044339D">
        <w:rPr>
          <w:rFonts w:eastAsia="Times New Roman" w:cs="Times New Roman"/>
          <w:b/>
          <w:sz w:val="20"/>
          <w:szCs w:val="20"/>
        </w:rPr>
        <w:t xml:space="preserve">Les acteurs. </w:t>
      </w:r>
      <w:r w:rsidRPr="0044339D">
        <w:rPr>
          <w:rFonts w:cs="Times New Roman"/>
          <w:b/>
          <w:sz w:val="20"/>
          <w:szCs w:val="20"/>
        </w:rPr>
        <w:t xml:space="preserve">Qui est à l'initiative du projet ? Qui participe à la mise en œuvre ? Comment sont impliqués les partenaires extérieurs ? Quelle est l’implication des usagers ou de leurs représentants ? (Initiateurs, </w:t>
      </w:r>
      <w:proofErr w:type="spellStart"/>
      <w:r w:rsidRPr="0044339D">
        <w:rPr>
          <w:rFonts w:cs="Times New Roman"/>
          <w:b/>
          <w:sz w:val="20"/>
          <w:szCs w:val="20"/>
        </w:rPr>
        <w:t>coconcertés</w:t>
      </w:r>
      <w:proofErr w:type="spellEnd"/>
      <w:r w:rsidRPr="0044339D">
        <w:rPr>
          <w:rFonts w:cs="Times New Roman"/>
          <w:b/>
          <w:sz w:val="20"/>
          <w:szCs w:val="20"/>
        </w:rPr>
        <w:t xml:space="preserve">, </w:t>
      </w:r>
      <w:proofErr w:type="spellStart"/>
      <w:r w:rsidRPr="0044339D">
        <w:rPr>
          <w:rFonts w:cs="Times New Roman"/>
          <w:b/>
          <w:sz w:val="20"/>
          <w:szCs w:val="20"/>
        </w:rPr>
        <w:t>coconstructeurs</w:t>
      </w:r>
      <w:proofErr w:type="spellEnd"/>
      <w:r w:rsidRPr="0044339D">
        <w:rPr>
          <w:rFonts w:cs="Times New Roman"/>
          <w:b/>
          <w:sz w:val="20"/>
          <w:szCs w:val="20"/>
        </w:rPr>
        <w:t>, codécideurs.)</w:t>
      </w:r>
    </w:p>
    <w:p w14:paraId="448918E2" w14:textId="77777777" w:rsidR="003B4401" w:rsidRPr="0044339D" w:rsidRDefault="003B4401" w:rsidP="00B525F0">
      <w:pPr>
        <w:jc w:val="both"/>
        <w:rPr>
          <w:rFonts w:cs="Times New Roman"/>
          <w:sz w:val="20"/>
          <w:szCs w:val="20"/>
        </w:rPr>
      </w:pPr>
    </w:p>
    <w:p w14:paraId="5A8C7509" w14:textId="7E3A91D3" w:rsidR="00CC3AD5" w:rsidRPr="0044339D" w:rsidRDefault="00FF24BA" w:rsidP="00B525F0">
      <w:pPr>
        <w:jc w:val="both"/>
        <w:rPr>
          <w:rFonts w:cs="Times New Roman"/>
          <w:sz w:val="20"/>
          <w:szCs w:val="20"/>
        </w:rPr>
      </w:pPr>
      <w:r w:rsidRPr="0044339D">
        <w:rPr>
          <w:rFonts w:cs="Times New Roman"/>
          <w:sz w:val="20"/>
          <w:szCs w:val="20"/>
        </w:rPr>
        <w:t>L</w:t>
      </w:r>
      <w:r w:rsidR="00815139" w:rsidRPr="0044339D">
        <w:rPr>
          <w:rFonts w:cs="Times New Roman"/>
          <w:sz w:val="20"/>
          <w:szCs w:val="20"/>
        </w:rPr>
        <w:t>e programme PEP 13</w:t>
      </w:r>
      <w:r w:rsidR="00802BB8">
        <w:rPr>
          <w:rFonts w:cs="Times New Roman"/>
          <w:sz w:val="20"/>
          <w:szCs w:val="20"/>
        </w:rPr>
        <w:t>,</w:t>
      </w:r>
      <w:r w:rsidR="00815139" w:rsidRPr="0044339D">
        <w:rPr>
          <w:rFonts w:cs="Times New Roman"/>
          <w:sz w:val="20"/>
          <w:szCs w:val="20"/>
        </w:rPr>
        <w:t xml:space="preserve"> soutenu</w:t>
      </w:r>
      <w:r w:rsidRPr="0044339D">
        <w:rPr>
          <w:rFonts w:cs="Times New Roman"/>
          <w:sz w:val="20"/>
          <w:szCs w:val="20"/>
        </w:rPr>
        <w:t xml:space="preserve"> par</w:t>
      </w:r>
      <w:r w:rsidR="000C4BE5">
        <w:rPr>
          <w:rFonts w:cs="Times New Roman"/>
          <w:sz w:val="20"/>
          <w:szCs w:val="20"/>
        </w:rPr>
        <w:t xml:space="preserve"> l’UFR SMBH et</w:t>
      </w:r>
      <w:r w:rsidR="00040B5F" w:rsidRPr="0044339D">
        <w:rPr>
          <w:rFonts w:cs="Times New Roman"/>
          <w:sz w:val="20"/>
          <w:szCs w:val="20"/>
        </w:rPr>
        <w:t xml:space="preserve"> l’Université Paris 13,</w:t>
      </w:r>
      <w:r w:rsidR="001933AF" w:rsidRPr="0044339D">
        <w:rPr>
          <w:rFonts w:cs="Times New Roman"/>
          <w:sz w:val="20"/>
          <w:szCs w:val="20"/>
        </w:rPr>
        <w:t xml:space="preserve"> est un travail collaboratif entre</w:t>
      </w:r>
      <w:r w:rsidRPr="0044339D">
        <w:rPr>
          <w:rFonts w:cs="Times New Roman"/>
          <w:sz w:val="20"/>
          <w:szCs w:val="20"/>
        </w:rPr>
        <w:t> :</w:t>
      </w:r>
    </w:p>
    <w:p w14:paraId="5972B96D" w14:textId="27F936BA" w:rsidR="00802BB8" w:rsidRDefault="00B525F0" w:rsidP="0044339D">
      <w:pPr>
        <w:pStyle w:val="Paragraphedeliste"/>
        <w:widowControl w:val="0"/>
        <w:numPr>
          <w:ilvl w:val="0"/>
          <w:numId w:val="4"/>
        </w:numPr>
        <w:autoSpaceDE w:val="0"/>
        <w:autoSpaceDN w:val="0"/>
        <w:adjustRightInd w:val="0"/>
        <w:jc w:val="both"/>
        <w:rPr>
          <w:rFonts w:cs="Times New Roman"/>
          <w:sz w:val="20"/>
          <w:szCs w:val="20"/>
        </w:rPr>
      </w:pPr>
      <w:r w:rsidRPr="0044339D">
        <w:rPr>
          <w:rFonts w:cs="Times New Roman"/>
          <w:sz w:val="20"/>
          <w:szCs w:val="20"/>
        </w:rPr>
        <w:t>Le LEPS</w:t>
      </w:r>
      <w:r w:rsidR="001933AF" w:rsidRPr="0044339D">
        <w:rPr>
          <w:rFonts w:cs="Times New Roman"/>
          <w:sz w:val="20"/>
          <w:szCs w:val="20"/>
        </w:rPr>
        <w:t xml:space="preserve"> </w:t>
      </w:r>
      <w:r w:rsidR="00802BB8">
        <w:rPr>
          <w:rFonts w:cs="Times New Roman"/>
          <w:sz w:val="20"/>
          <w:szCs w:val="20"/>
        </w:rPr>
        <w:t xml:space="preserve">qui </w:t>
      </w:r>
      <w:r w:rsidR="00CC3AD5" w:rsidRPr="0044339D">
        <w:rPr>
          <w:rFonts w:cs="Times New Roman"/>
          <w:sz w:val="20"/>
          <w:szCs w:val="20"/>
        </w:rPr>
        <w:t>a un rôle pédagogique au sein de la Faculté de médecine</w:t>
      </w:r>
      <w:r w:rsidR="000C4BE5">
        <w:rPr>
          <w:rFonts w:cs="Times New Roman"/>
          <w:sz w:val="20"/>
          <w:szCs w:val="20"/>
        </w:rPr>
        <w:t xml:space="preserve"> (UFR SMBH)</w:t>
      </w:r>
      <w:r w:rsidR="00CC3AD5" w:rsidRPr="0044339D">
        <w:rPr>
          <w:rFonts w:cs="Times New Roman"/>
          <w:sz w:val="20"/>
          <w:szCs w:val="20"/>
        </w:rPr>
        <w:t xml:space="preserve"> de l’Université Pa</w:t>
      </w:r>
      <w:r w:rsidR="00FF24BA" w:rsidRPr="0044339D">
        <w:rPr>
          <w:rFonts w:cs="Times New Roman"/>
          <w:sz w:val="20"/>
          <w:szCs w:val="20"/>
        </w:rPr>
        <w:t>ris 13 et</w:t>
      </w:r>
      <w:r w:rsidR="00CC3AD5" w:rsidRPr="0044339D">
        <w:rPr>
          <w:rFonts w:cs="Times New Roman"/>
          <w:sz w:val="20"/>
          <w:szCs w:val="20"/>
        </w:rPr>
        <w:t xml:space="preserve"> mène des</w:t>
      </w:r>
      <w:r w:rsidR="00815139" w:rsidRPr="0044339D">
        <w:rPr>
          <w:rFonts w:cs="Times New Roman"/>
          <w:sz w:val="20"/>
          <w:szCs w:val="20"/>
        </w:rPr>
        <w:t xml:space="preserve"> recherches dans les champs des éducations en</w:t>
      </w:r>
      <w:r w:rsidR="00CC3AD5" w:rsidRPr="0044339D">
        <w:rPr>
          <w:rFonts w:cs="Times New Roman"/>
          <w:sz w:val="20"/>
          <w:szCs w:val="20"/>
        </w:rPr>
        <w:t xml:space="preserve"> santé</w:t>
      </w:r>
      <w:r w:rsidR="00815139" w:rsidRPr="0044339D">
        <w:rPr>
          <w:rFonts w:cs="Times New Roman"/>
          <w:sz w:val="20"/>
          <w:szCs w:val="20"/>
        </w:rPr>
        <w:t xml:space="preserve"> et </w:t>
      </w:r>
      <w:r w:rsidR="005F6EB4" w:rsidRPr="0044339D">
        <w:rPr>
          <w:rFonts w:cs="Times New Roman"/>
          <w:sz w:val="20"/>
          <w:szCs w:val="20"/>
        </w:rPr>
        <w:t xml:space="preserve">de </w:t>
      </w:r>
      <w:r w:rsidR="00815139" w:rsidRPr="0044339D">
        <w:rPr>
          <w:rFonts w:cs="Times New Roman"/>
          <w:sz w:val="20"/>
          <w:szCs w:val="20"/>
        </w:rPr>
        <w:t>l’engagement des usagers</w:t>
      </w:r>
      <w:r w:rsidR="00BA469C" w:rsidRPr="0044339D">
        <w:rPr>
          <w:rFonts w:cs="Times New Roman"/>
          <w:sz w:val="20"/>
          <w:szCs w:val="20"/>
        </w:rPr>
        <w:t xml:space="preserve">. </w:t>
      </w:r>
    </w:p>
    <w:p w14:paraId="21407EAA" w14:textId="77777777" w:rsidR="001933AF" w:rsidRPr="0044339D" w:rsidRDefault="001933AF" w:rsidP="0044339D">
      <w:pPr>
        <w:pStyle w:val="Paragraphedeliste"/>
        <w:widowControl w:val="0"/>
        <w:numPr>
          <w:ilvl w:val="0"/>
          <w:numId w:val="4"/>
        </w:numPr>
        <w:autoSpaceDE w:val="0"/>
        <w:autoSpaceDN w:val="0"/>
        <w:adjustRightInd w:val="0"/>
        <w:jc w:val="both"/>
        <w:rPr>
          <w:rFonts w:cs="Times New Roman"/>
          <w:sz w:val="20"/>
          <w:szCs w:val="20"/>
        </w:rPr>
      </w:pPr>
      <w:r w:rsidRPr="0044339D">
        <w:rPr>
          <w:rFonts w:cs="Times New Roman"/>
          <w:sz w:val="20"/>
          <w:szCs w:val="20"/>
        </w:rPr>
        <w:t xml:space="preserve">Le Département universitaire de médecine générale </w:t>
      </w:r>
      <w:r w:rsidR="007D6FA6" w:rsidRPr="0044339D">
        <w:rPr>
          <w:rFonts w:cs="Times New Roman"/>
          <w:sz w:val="20"/>
          <w:szCs w:val="20"/>
        </w:rPr>
        <w:t>(DUMG) de l’Université Paris 13</w:t>
      </w:r>
      <w:r w:rsidRPr="0044339D">
        <w:rPr>
          <w:rFonts w:cs="Times New Roman"/>
          <w:sz w:val="20"/>
          <w:szCs w:val="20"/>
        </w:rPr>
        <w:t xml:space="preserve"> </w:t>
      </w:r>
      <w:r w:rsidR="00802BB8">
        <w:rPr>
          <w:rFonts w:cs="Times New Roman"/>
          <w:sz w:val="20"/>
          <w:szCs w:val="20"/>
        </w:rPr>
        <w:t xml:space="preserve">qui </w:t>
      </w:r>
      <w:r w:rsidRPr="0044339D">
        <w:rPr>
          <w:rFonts w:cs="Times New Roman"/>
          <w:sz w:val="20"/>
          <w:szCs w:val="20"/>
        </w:rPr>
        <w:t>a réformé</w:t>
      </w:r>
      <w:r w:rsidR="00BA469C" w:rsidRPr="0044339D">
        <w:rPr>
          <w:rFonts w:cs="Times New Roman"/>
          <w:sz w:val="20"/>
          <w:szCs w:val="20"/>
        </w:rPr>
        <w:t xml:space="preserve"> </w:t>
      </w:r>
      <w:r w:rsidRPr="0044339D">
        <w:rPr>
          <w:rFonts w:cs="Times New Roman"/>
          <w:sz w:val="20"/>
          <w:szCs w:val="20"/>
        </w:rPr>
        <w:t xml:space="preserve">en 2014, son programme d’enseignements facultaires pour adopter </w:t>
      </w:r>
      <w:r w:rsidR="00B525F0" w:rsidRPr="0044339D">
        <w:rPr>
          <w:rFonts w:cs="Times New Roman"/>
          <w:sz w:val="20"/>
          <w:szCs w:val="20"/>
        </w:rPr>
        <w:t xml:space="preserve">un enseignement par </w:t>
      </w:r>
      <w:r w:rsidR="00B525F0" w:rsidRPr="0044339D">
        <w:rPr>
          <w:rFonts w:cs="Times New Roman"/>
          <w:sz w:val="20"/>
          <w:szCs w:val="20"/>
        </w:rPr>
        <w:lastRenderedPageBreak/>
        <w:t>compétences.</w:t>
      </w:r>
    </w:p>
    <w:p w14:paraId="42480118" w14:textId="287F60F5" w:rsidR="003B4401" w:rsidRPr="0044339D" w:rsidRDefault="001933AF" w:rsidP="0044339D">
      <w:pPr>
        <w:pStyle w:val="Paragraphedeliste"/>
        <w:widowControl w:val="0"/>
        <w:numPr>
          <w:ilvl w:val="0"/>
          <w:numId w:val="4"/>
        </w:numPr>
        <w:autoSpaceDE w:val="0"/>
        <w:autoSpaceDN w:val="0"/>
        <w:adjustRightInd w:val="0"/>
        <w:jc w:val="both"/>
        <w:rPr>
          <w:rFonts w:cs="Times New Roman"/>
          <w:sz w:val="20"/>
          <w:szCs w:val="20"/>
        </w:rPr>
      </w:pPr>
      <w:r w:rsidRPr="0044339D">
        <w:rPr>
          <w:rFonts w:cs="Times New Roman"/>
          <w:sz w:val="20"/>
          <w:szCs w:val="20"/>
        </w:rPr>
        <w:t xml:space="preserve">Deux </w:t>
      </w:r>
      <w:r w:rsidR="000C4BE5">
        <w:rPr>
          <w:rFonts w:cs="Times New Roman"/>
          <w:sz w:val="20"/>
          <w:szCs w:val="20"/>
        </w:rPr>
        <w:t>R.U.</w:t>
      </w:r>
      <w:r w:rsidRPr="0044339D">
        <w:rPr>
          <w:rFonts w:cs="Times New Roman"/>
          <w:sz w:val="20"/>
          <w:szCs w:val="20"/>
        </w:rPr>
        <w:t xml:space="preserve">, </w:t>
      </w:r>
      <w:r w:rsidR="00B525F0" w:rsidRPr="0044339D">
        <w:rPr>
          <w:rFonts w:cs="Times New Roman"/>
          <w:sz w:val="20"/>
          <w:szCs w:val="20"/>
        </w:rPr>
        <w:t>à l’initiative</w:t>
      </w:r>
      <w:r w:rsidR="003B4401" w:rsidRPr="0044339D">
        <w:rPr>
          <w:rFonts w:cs="Times New Roman"/>
          <w:sz w:val="20"/>
          <w:szCs w:val="20"/>
        </w:rPr>
        <w:t xml:space="preserve"> du projet, </w:t>
      </w:r>
      <w:r w:rsidRPr="0044339D">
        <w:rPr>
          <w:rFonts w:cs="Times New Roman"/>
          <w:sz w:val="20"/>
          <w:szCs w:val="20"/>
        </w:rPr>
        <w:t>Olivia Gross, chercheuse en sciences humaines et sociales et auteur</w:t>
      </w:r>
      <w:r w:rsidR="00FF24BA" w:rsidRPr="0044339D">
        <w:rPr>
          <w:rFonts w:cs="Times New Roman"/>
          <w:sz w:val="20"/>
          <w:szCs w:val="20"/>
        </w:rPr>
        <w:t>e</w:t>
      </w:r>
      <w:r w:rsidRPr="0044339D">
        <w:rPr>
          <w:rFonts w:cs="Times New Roman"/>
          <w:sz w:val="20"/>
          <w:szCs w:val="20"/>
        </w:rPr>
        <w:t xml:space="preserve"> d’une thèse</w:t>
      </w:r>
      <w:r w:rsidR="00815139" w:rsidRPr="0044339D">
        <w:rPr>
          <w:rFonts w:cs="Times New Roman"/>
          <w:sz w:val="20"/>
          <w:szCs w:val="20"/>
        </w:rPr>
        <w:t xml:space="preserve"> de sciences</w:t>
      </w:r>
      <w:r w:rsidRPr="0044339D">
        <w:rPr>
          <w:rFonts w:cs="Times New Roman"/>
          <w:sz w:val="20"/>
          <w:szCs w:val="20"/>
        </w:rPr>
        <w:t xml:space="preserve"> sur l’expertise patient, et Thomas S</w:t>
      </w:r>
      <w:r w:rsidR="00B525F0" w:rsidRPr="0044339D">
        <w:rPr>
          <w:rFonts w:cs="Times New Roman"/>
          <w:sz w:val="20"/>
          <w:szCs w:val="20"/>
        </w:rPr>
        <w:t xml:space="preserve">annié, </w:t>
      </w:r>
      <w:r w:rsidR="000C4BE5">
        <w:rPr>
          <w:rFonts w:cs="Times New Roman"/>
          <w:sz w:val="20"/>
          <w:szCs w:val="20"/>
        </w:rPr>
        <w:t>militant associatif (AFH)</w:t>
      </w:r>
      <w:r w:rsidR="003B4401" w:rsidRPr="0044339D">
        <w:rPr>
          <w:rFonts w:cs="Times New Roman"/>
          <w:sz w:val="20"/>
          <w:szCs w:val="20"/>
        </w:rPr>
        <w:t xml:space="preserve"> </w:t>
      </w:r>
      <w:r w:rsidR="00FF24BA" w:rsidRPr="0044339D">
        <w:rPr>
          <w:rFonts w:cs="Times New Roman"/>
          <w:sz w:val="20"/>
          <w:szCs w:val="20"/>
        </w:rPr>
        <w:t xml:space="preserve">travaille </w:t>
      </w:r>
      <w:r w:rsidR="003B4401" w:rsidRPr="0044339D">
        <w:rPr>
          <w:rFonts w:cs="Times New Roman"/>
          <w:sz w:val="20"/>
          <w:szCs w:val="20"/>
        </w:rPr>
        <w:t xml:space="preserve">sur l’enjeu de la collaboration soignant-soigné. </w:t>
      </w:r>
    </w:p>
    <w:p w14:paraId="5F5EDE8B" w14:textId="6F5AB82B" w:rsidR="00B525F0" w:rsidRPr="0044339D" w:rsidRDefault="00815139" w:rsidP="0044339D">
      <w:pPr>
        <w:pStyle w:val="Paragraphedeliste"/>
        <w:widowControl w:val="0"/>
        <w:numPr>
          <w:ilvl w:val="0"/>
          <w:numId w:val="4"/>
        </w:numPr>
        <w:autoSpaceDE w:val="0"/>
        <w:autoSpaceDN w:val="0"/>
        <w:adjustRightInd w:val="0"/>
        <w:jc w:val="both"/>
        <w:rPr>
          <w:rFonts w:cs="Times New Roman"/>
          <w:sz w:val="20"/>
          <w:szCs w:val="20"/>
        </w:rPr>
      </w:pPr>
      <w:r w:rsidRPr="0044339D">
        <w:rPr>
          <w:rFonts w:cs="Times New Roman"/>
          <w:sz w:val="20"/>
          <w:szCs w:val="20"/>
        </w:rPr>
        <w:t xml:space="preserve">Le pôle de ressources </w:t>
      </w:r>
      <w:r w:rsidR="00CB5435" w:rsidRPr="0044339D">
        <w:rPr>
          <w:rFonts w:cs="Times New Roman"/>
          <w:sz w:val="20"/>
          <w:szCs w:val="20"/>
        </w:rPr>
        <w:t xml:space="preserve">Ile de </w:t>
      </w:r>
      <w:r w:rsidR="000C4BE5">
        <w:rPr>
          <w:rFonts w:cs="Times New Roman"/>
          <w:sz w:val="20"/>
          <w:szCs w:val="20"/>
        </w:rPr>
        <w:t>F</w:t>
      </w:r>
      <w:r w:rsidR="00CB5435" w:rsidRPr="0044339D">
        <w:rPr>
          <w:rFonts w:cs="Times New Roman"/>
          <w:sz w:val="20"/>
          <w:szCs w:val="20"/>
        </w:rPr>
        <w:t>rance en Education thérapeutique</w:t>
      </w:r>
      <w:r w:rsidR="00D1289E">
        <w:rPr>
          <w:rFonts w:cs="Times New Roman"/>
          <w:sz w:val="20"/>
          <w:szCs w:val="20"/>
        </w:rPr>
        <w:t xml:space="preserve"> (le Pôle)</w:t>
      </w:r>
      <w:r w:rsidRPr="0044339D">
        <w:rPr>
          <w:rFonts w:cs="Times New Roman"/>
          <w:sz w:val="20"/>
          <w:szCs w:val="20"/>
        </w:rPr>
        <w:t xml:space="preserve"> </w:t>
      </w:r>
      <w:r w:rsidR="00802BB8">
        <w:rPr>
          <w:rFonts w:cs="Times New Roman"/>
          <w:sz w:val="20"/>
          <w:szCs w:val="20"/>
        </w:rPr>
        <w:t xml:space="preserve">qui </w:t>
      </w:r>
      <w:r w:rsidRPr="0044339D">
        <w:rPr>
          <w:rFonts w:cs="Times New Roman"/>
          <w:sz w:val="20"/>
          <w:szCs w:val="20"/>
        </w:rPr>
        <w:t>soutient</w:t>
      </w:r>
      <w:r w:rsidR="00B525F0" w:rsidRPr="0044339D">
        <w:rPr>
          <w:rFonts w:cs="Times New Roman"/>
          <w:sz w:val="20"/>
          <w:szCs w:val="20"/>
        </w:rPr>
        <w:t xml:space="preserve"> le comité de pilotage </w:t>
      </w:r>
      <w:r w:rsidR="00CB5435" w:rsidRPr="0044339D">
        <w:rPr>
          <w:rFonts w:cs="Times New Roman"/>
          <w:sz w:val="20"/>
          <w:szCs w:val="20"/>
        </w:rPr>
        <w:t xml:space="preserve">des </w:t>
      </w:r>
      <w:r w:rsidR="00B525F0" w:rsidRPr="0044339D">
        <w:rPr>
          <w:rFonts w:cs="Times New Roman"/>
          <w:sz w:val="20"/>
          <w:szCs w:val="20"/>
        </w:rPr>
        <w:t>patient</w:t>
      </w:r>
      <w:r w:rsidR="00CB5435" w:rsidRPr="0044339D">
        <w:rPr>
          <w:rFonts w:cs="Times New Roman"/>
          <w:sz w:val="20"/>
          <w:szCs w:val="20"/>
        </w:rPr>
        <w:t>s enseignants</w:t>
      </w:r>
      <w:r w:rsidR="00B525F0" w:rsidRPr="0044339D">
        <w:rPr>
          <w:rFonts w:cs="Times New Roman"/>
          <w:sz w:val="20"/>
          <w:szCs w:val="20"/>
        </w:rPr>
        <w:t xml:space="preserve"> (</w:t>
      </w:r>
      <w:proofErr w:type="spellStart"/>
      <w:r w:rsidR="00B525F0" w:rsidRPr="0044339D">
        <w:rPr>
          <w:rFonts w:cs="Times New Roman"/>
          <w:sz w:val="20"/>
          <w:szCs w:val="20"/>
        </w:rPr>
        <w:t>Copipa</w:t>
      </w:r>
      <w:proofErr w:type="spellEnd"/>
      <w:r w:rsidR="00B525F0" w:rsidRPr="0044339D">
        <w:rPr>
          <w:rFonts w:cs="Times New Roman"/>
          <w:sz w:val="20"/>
          <w:szCs w:val="20"/>
        </w:rPr>
        <w:t>).</w:t>
      </w:r>
    </w:p>
    <w:p w14:paraId="558C58C1" w14:textId="56EA8DD2" w:rsidR="00CC3AD5" w:rsidRPr="0044339D" w:rsidRDefault="007D6FA6" w:rsidP="00B525F0">
      <w:pPr>
        <w:widowControl w:val="0"/>
        <w:autoSpaceDE w:val="0"/>
        <w:autoSpaceDN w:val="0"/>
        <w:adjustRightInd w:val="0"/>
        <w:jc w:val="both"/>
        <w:rPr>
          <w:rFonts w:cs="Times New Roman"/>
          <w:sz w:val="20"/>
          <w:szCs w:val="20"/>
        </w:rPr>
      </w:pPr>
      <w:r w:rsidRPr="0044339D">
        <w:rPr>
          <w:rFonts w:cs="Times New Roman"/>
          <w:sz w:val="20"/>
          <w:szCs w:val="20"/>
        </w:rPr>
        <w:t>20 patients enseignants</w:t>
      </w:r>
      <w:r w:rsidR="000C4BE5">
        <w:rPr>
          <w:rFonts w:cs="Times New Roman"/>
          <w:sz w:val="20"/>
          <w:szCs w:val="20"/>
        </w:rPr>
        <w:t>, 25 médecins-enseignants et 300 internes</w:t>
      </w:r>
      <w:r w:rsidR="003B4401" w:rsidRPr="0044339D">
        <w:rPr>
          <w:rFonts w:cs="Times New Roman"/>
          <w:sz w:val="20"/>
          <w:szCs w:val="20"/>
        </w:rPr>
        <w:t xml:space="preserve"> se sont joints au projet</w:t>
      </w:r>
      <w:r w:rsidR="000C4BE5">
        <w:rPr>
          <w:rFonts w:cs="Times New Roman"/>
          <w:sz w:val="20"/>
          <w:szCs w:val="20"/>
        </w:rPr>
        <w:t>.</w:t>
      </w:r>
    </w:p>
    <w:p w14:paraId="0435D14A" w14:textId="77777777" w:rsidR="00F62533" w:rsidRPr="0044339D" w:rsidRDefault="00F62533" w:rsidP="00B525F0">
      <w:pPr>
        <w:jc w:val="both"/>
        <w:rPr>
          <w:rFonts w:cs="Times New Roman"/>
          <w:sz w:val="20"/>
          <w:szCs w:val="20"/>
        </w:rPr>
      </w:pPr>
    </w:p>
    <w:p w14:paraId="1FAAA9F3" w14:textId="77777777" w:rsidR="00F62533" w:rsidRPr="0044339D" w:rsidRDefault="00F62533" w:rsidP="00B525F0">
      <w:pPr>
        <w:jc w:val="both"/>
        <w:rPr>
          <w:rFonts w:cs="Times New Roman"/>
          <w:b/>
          <w:sz w:val="20"/>
          <w:szCs w:val="20"/>
        </w:rPr>
      </w:pPr>
      <w:r w:rsidRPr="0044339D">
        <w:rPr>
          <w:rFonts w:eastAsia="Times New Roman" w:cs="Times New Roman"/>
          <w:b/>
          <w:sz w:val="20"/>
          <w:szCs w:val="20"/>
        </w:rPr>
        <w:t xml:space="preserve">La mise en œuvre. </w:t>
      </w:r>
      <w:r w:rsidRPr="0044339D">
        <w:rPr>
          <w:rFonts w:cs="Times New Roman"/>
          <w:b/>
          <w:sz w:val="20"/>
          <w:szCs w:val="20"/>
        </w:rPr>
        <w:t xml:space="preserve">Quelles sont les actions envisagées, selon quelles modalités ? Quelle est la temporalité ? Quelles sont les parties prenantes par action ? </w:t>
      </w:r>
    </w:p>
    <w:p w14:paraId="71468D3E" w14:textId="77777777" w:rsidR="005A0C39" w:rsidRPr="0044339D" w:rsidRDefault="005A0C39" w:rsidP="00B525F0">
      <w:pPr>
        <w:jc w:val="both"/>
        <w:rPr>
          <w:rFonts w:cs="Times New Roman"/>
          <w:sz w:val="20"/>
          <w:szCs w:val="20"/>
        </w:rPr>
      </w:pPr>
    </w:p>
    <w:p w14:paraId="3AA565AE" w14:textId="77777777" w:rsidR="005A0C39" w:rsidRPr="0044339D" w:rsidRDefault="00A40BF2" w:rsidP="00B525F0">
      <w:pPr>
        <w:jc w:val="both"/>
        <w:rPr>
          <w:rFonts w:eastAsia="Times New Roman" w:cs="Times New Roman"/>
          <w:sz w:val="20"/>
          <w:szCs w:val="20"/>
        </w:rPr>
      </w:pPr>
      <w:r w:rsidRPr="0044339D">
        <w:rPr>
          <w:rFonts w:eastAsia="Times New Roman" w:cs="Times New Roman"/>
          <w:sz w:val="20"/>
          <w:szCs w:val="20"/>
        </w:rPr>
        <w:t>Au cours de GEPRI pilotes (</w:t>
      </w:r>
      <w:r w:rsidR="005A0C39" w:rsidRPr="0044339D">
        <w:rPr>
          <w:rFonts w:eastAsia="Times New Roman" w:cs="Times New Roman"/>
          <w:sz w:val="20"/>
          <w:szCs w:val="20"/>
        </w:rPr>
        <w:t>janvier 2016</w:t>
      </w:r>
      <w:r w:rsidRPr="0044339D">
        <w:rPr>
          <w:rFonts w:eastAsia="Times New Roman" w:cs="Times New Roman"/>
          <w:sz w:val="20"/>
          <w:szCs w:val="20"/>
        </w:rPr>
        <w:t>)</w:t>
      </w:r>
      <w:r w:rsidR="005A0C39" w:rsidRPr="0044339D">
        <w:rPr>
          <w:rFonts w:eastAsia="Times New Roman" w:cs="Times New Roman"/>
          <w:sz w:val="20"/>
          <w:szCs w:val="20"/>
        </w:rPr>
        <w:t xml:space="preserve">, intégrant des patients, </w:t>
      </w:r>
      <w:r w:rsidRPr="0044339D">
        <w:rPr>
          <w:rFonts w:eastAsia="Times New Roman" w:cs="Times New Roman"/>
          <w:sz w:val="20"/>
          <w:szCs w:val="20"/>
        </w:rPr>
        <w:t xml:space="preserve">la </w:t>
      </w:r>
      <w:r w:rsidR="005A0C39" w:rsidRPr="0044339D">
        <w:rPr>
          <w:rFonts w:eastAsia="Times New Roman" w:cs="Times New Roman"/>
          <w:sz w:val="20"/>
          <w:szCs w:val="20"/>
        </w:rPr>
        <w:t xml:space="preserve"> seule consigne donnée aux patients-enseignants était de réagir aux discussions et aux analyses des situations par les internes, l’animation restant sous la responsabilité d’un médecin-enseignant. </w:t>
      </w:r>
      <w:r w:rsidRPr="0044339D">
        <w:rPr>
          <w:rFonts w:eastAsia="Times New Roman" w:cs="Times New Roman"/>
          <w:sz w:val="20"/>
          <w:szCs w:val="20"/>
        </w:rPr>
        <w:t>Cette phase a</w:t>
      </w:r>
      <w:r w:rsidR="005A0C39" w:rsidRPr="0044339D">
        <w:rPr>
          <w:rFonts w:eastAsia="Times New Roman" w:cs="Times New Roman"/>
          <w:sz w:val="20"/>
          <w:szCs w:val="20"/>
        </w:rPr>
        <w:t xml:space="preserve"> permis d’ébaucher la grille de recrutement des patients-enseignants </w:t>
      </w:r>
      <w:r w:rsidRPr="0044339D">
        <w:rPr>
          <w:rFonts w:eastAsia="Times New Roman" w:cs="Times New Roman"/>
          <w:sz w:val="20"/>
          <w:szCs w:val="20"/>
        </w:rPr>
        <w:t>et</w:t>
      </w:r>
      <w:r w:rsidR="005A0C39" w:rsidRPr="0044339D">
        <w:rPr>
          <w:rFonts w:eastAsia="Times New Roman" w:cs="Times New Roman"/>
          <w:sz w:val="20"/>
          <w:szCs w:val="20"/>
        </w:rPr>
        <w:t xml:space="preserve"> les outils pédagogiques dédiés. En février 2016, les premiers patients-enseignants ont animé un séminaire sur l</w:t>
      </w:r>
      <w:r w:rsidR="007D6FA6" w:rsidRPr="0044339D">
        <w:rPr>
          <w:rFonts w:eastAsia="Times New Roman" w:cs="Times New Roman"/>
          <w:sz w:val="20"/>
          <w:szCs w:val="20"/>
        </w:rPr>
        <w:t>a démocratie sanitaire</w:t>
      </w:r>
      <w:r w:rsidR="005A0C39" w:rsidRPr="0044339D">
        <w:rPr>
          <w:rFonts w:eastAsia="Times New Roman" w:cs="Times New Roman"/>
          <w:sz w:val="20"/>
          <w:szCs w:val="20"/>
        </w:rPr>
        <w:t>.</w:t>
      </w:r>
      <w:r w:rsidR="00B525F0" w:rsidRPr="0044339D">
        <w:rPr>
          <w:rFonts w:eastAsia="Times New Roman" w:cs="Times New Roman"/>
          <w:sz w:val="20"/>
          <w:szCs w:val="20"/>
        </w:rPr>
        <w:t xml:space="preserve"> </w:t>
      </w:r>
      <w:r w:rsidR="005A0C39" w:rsidRPr="0044339D">
        <w:rPr>
          <w:rFonts w:eastAsia="Times New Roman" w:cs="Times New Roman"/>
          <w:sz w:val="20"/>
          <w:szCs w:val="20"/>
        </w:rPr>
        <w:t xml:space="preserve">Depuis mars 2016 des patients-enseignants participent systématiquement aux GEPRI, à l’exception </w:t>
      </w:r>
      <w:r w:rsidRPr="0044339D">
        <w:rPr>
          <w:rFonts w:eastAsia="Times New Roman" w:cs="Times New Roman"/>
          <w:sz w:val="20"/>
          <w:szCs w:val="20"/>
        </w:rPr>
        <w:t>de ceux</w:t>
      </w:r>
      <w:r w:rsidR="00BA469C" w:rsidRPr="0044339D">
        <w:rPr>
          <w:rFonts w:eastAsia="Times New Roman" w:cs="Times New Roman"/>
          <w:sz w:val="20"/>
          <w:szCs w:val="20"/>
        </w:rPr>
        <w:t xml:space="preserve"> </w:t>
      </w:r>
      <w:r w:rsidR="005A0C39" w:rsidRPr="0044339D">
        <w:rPr>
          <w:rFonts w:eastAsia="Times New Roman" w:cs="Times New Roman"/>
          <w:sz w:val="20"/>
          <w:szCs w:val="20"/>
        </w:rPr>
        <w:t>faisant intervenir des médecins-enseignants</w:t>
      </w:r>
      <w:r w:rsidRPr="0044339D">
        <w:rPr>
          <w:rFonts w:eastAsia="Times New Roman" w:cs="Times New Roman"/>
          <w:sz w:val="20"/>
          <w:szCs w:val="20"/>
        </w:rPr>
        <w:t xml:space="preserve"> juniors</w:t>
      </w:r>
      <w:r w:rsidR="005A0C39" w:rsidRPr="0044339D">
        <w:rPr>
          <w:rFonts w:eastAsia="Times New Roman" w:cs="Times New Roman"/>
          <w:sz w:val="20"/>
          <w:szCs w:val="20"/>
        </w:rPr>
        <w:t xml:space="preserve"> en formation. Environ </w:t>
      </w:r>
      <w:r w:rsidR="00BA469C" w:rsidRPr="0044339D">
        <w:rPr>
          <w:rFonts w:eastAsia="Times New Roman" w:cs="Times New Roman"/>
          <w:sz w:val="20"/>
          <w:szCs w:val="20"/>
        </w:rPr>
        <w:t>90</w:t>
      </w:r>
      <w:r w:rsidR="005A0C39" w:rsidRPr="0044339D">
        <w:rPr>
          <w:rFonts w:eastAsia="Times New Roman" w:cs="Times New Roman"/>
          <w:sz w:val="20"/>
          <w:szCs w:val="20"/>
        </w:rPr>
        <w:t> % des GEPRI bénéficient ainsi de l’apport des patients-enseignants.</w:t>
      </w:r>
    </w:p>
    <w:p w14:paraId="763A9C40" w14:textId="77777777" w:rsidR="00F62533" w:rsidRPr="0044339D" w:rsidRDefault="005A5C1B" w:rsidP="00B525F0">
      <w:pPr>
        <w:jc w:val="both"/>
        <w:rPr>
          <w:rFonts w:eastAsia="Times New Roman" w:cs="Times New Roman"/>
          <w:sz w:val="20"/>
          <w:szCs w:val="20"/>
        </w:rPr>
      </w:pPr>
      <w:r w:rsidRPr="0044339D">
        <w:rPr>
          <w:rFonts w:eastAsia="Times New Roman" w:cs="Times New Roman"/>
          <w:sz w:val="20"/>
          <w:szCs w:val="20"/>
        </w:rPr>
        <w:t>Un comité</w:t>
      </w:r>
      <w:r w:rsidR="00B525F0" w:rsidRPr="0044339D">
        <w:rPr>
          <w:rFonts w:eastAsia="Times New Roman" w:cs="Times New Roman"/>
          <w:sz w:val="20"/>
          <w:szCs w:val="20"/>
        </w:rPr>
        <w:t xml:space="preserve"> de pilo</w:t>
      </w:r>
      <w:r w:rsidR="003412E9" w:rsidRPr="0044339D">
        <w:rPr>
          <w:rFonts w:eastAsia="Times New Roman" w:cs="Times New Roman"/>
          <w:sz w:val="20"/>
          <w:szCs w:val="20"/>
        </w:rPr>
        <w:t>t</w:t>
      </w:r>
      <w:r w:rsidR="00B525F0" w:rsidRPr="0044339D">
        <w:rPr>
          <w:rFonts w:eastAsia="Times New Roman" w:cs="Times New Roman"/>
          <w:sz w:val="20"/>
          <w:szCs w:val="20"/>
        </w:rPr>
        <w:t>age</w:t>
      </w:r>
      <w:r w:rsidRPr="0044339D">
        <w:rPr>
          <w:rFonts w:eastAsia="Times New Roman" w:cs="Times New Roman"/>
          <w:sz w:val="20"/>
          <w:szCs w:val="20"/>
        </w:rPr>
        <w:t xml:space="preserve"> patient </w:t>
      </w:r>
      <w:r w:rsidR="00B525F0" w:rsidRPr="0044339D">
        <w:rPr>
          <w:rFonts w:eastAsia="Times New Roman" w:cs="Times New Roman"/>
          <w:sz w:val="20"/>
          <w:szCs w:val="20"/>
        </w:rPr>
        <w:t>(</w:t>
      </w:r>
      <w:proofErr w:type="spellStart"/>
      <w:r w:rsidR="00B525F0" w:rsidRPr="0044339D">
        <w:rPr>
          <w:rFonts w:eastAsia="Times New Roman" w:cs="Times New Roman"/>
          <w:sz w:val="20"/>
          <w:szCs w:val="20"/>
        </w:rPr>
        <w:t>Copipa</w:t>
      </w:r>
      <w:proofErr w:type="spellEnd"/>
      <w:r w:rsidR="00B525F0" w:rsidRPr="0044339D">
        <w:rPr>
          <w:rFonts w:eastAsia="Times New Roman" w:cs="Times New Roman"/>
          <w:sz w:val="20"/>
          <w:szCs w:val="20"/>
        </w:rPr>
        <w:t xml:space="preserve">) </w:t>
      </w:r>
      <w:r w:rsidRPr="0044339D">
        <w:rPr>
          <w:rFonts w:eastAsia="Times New Roman" w:cs="Times New Roman"/>
          <w:sz w:val="20"/>
          <w:szCs w:val="20"/>
        </w:rPr>
        <w:t>réuni</w:t>
      </w:r>
      <w:r w:rsidR="00A40BF2" w:rsidRPr="0044339D">
        <w:rPr>
          <w:rFonts w:eastAsia="Times New Roman" w:cs="Times New Roman"/>
          <w:sz w:val="20"/>
          <w:szCs w:val="20"/>
        </w:rPr>
        <w:t>t</w:t>
      </w:r>
      <w:r w:rsidRPr="0044339D">
        <w:rPr>
          <w:rFonts w:eastAsia="Times New Roman" w:cs="Times New Roman"/>
          <w:sz w:val="20"/>
          <w:szCs w:val="20"/>
        </w:rPr>
        <w:t xml:space="preserve"> </w:t>
      </w:r>
      <w:r w:rsidR="00A40BF2" w:rsidRPr="0044339D">
        <w:rPr>
          <w:rFonts w:eastAsia="Times New Roman" w:cs="Times New Roman"/>
          <w:sz w:val="20"/>
          <w:szCs w:val="20"/>
        </w:rPr>
        <w:t xml:space="preserve">régulièrement </w:t>
      </w:r>
      <w:r w:rsidRPr="0044339D">
        <w:rPr>
          <w:rFonts w:eastAsia="Times New Roman" w:cs="Times New Roman"/>
          <w:sz w:val="20"/>
          <w:szCs w:val="20"/>
        </w:rPr>
        <w:t xml:space="preserve">l’ensemble des patients enseignants pour </w:t>
      </w:r>
      <w:r w:rsidR="00A40BF2" w:rsidRPr="0044339D">
        <w:rPr>
          <w:rFonts w:eastAsia="Times New Roman" w:cs="Times New Roman"/>
          <w:sz w:val="20"/>
          <w:szCs w:val="20"/>
        </w:rPr>
        <w:t>des temps d’analyse</w:t>
      </w:r>
      <w:r w:rsidRPr="0044339D">
        <w:rPr>
          <w:rFonts w:eastAsia="Times New Roman" w:cs="Times New Roman"/>
          <w:sz w:val="20"/>
          <w:szCs w:val="20"/>
        </w:rPr>
        <w:t xml:space="preserve"> réflexive sur leur pratique. </w:t>
      </w:r>
    </w:p>
    <w:p w14:paraId="41892D80" w14:textId="77777777" w:rsidR="005A5C1B" w:rsidRPr="0044339D" w:rsidRDefault="005A5C1B" w:rsidP="00B525F0">
      <w:pPr>
        <w:jc w:val="both"/>
        <w:rPr>
          <w:rFonts w:eastAsia="Times New Roman" w:cs="Times New Roman"/>
          <w:sz w:val="20"/>
          <w:szCs w:val="20"/>
        </w:rPr>
      </w:pPr>
    </w:p>
    <w:p w14:paraId="46A350DB" w14:textId="77777777" w:rsidR="00F62533" w:rsidRPr="0044339D" w:rsidRDefault="00F62533" w:rsidP="00B525F0">
      <w:pPr>
        <w:jc w:val="both"/>
        <w:rPr>
          <w:rFonts w:eastAsia="Times New Roman" w:cs="Times New Roman"/>
          <w:b/>
          <w:sz w:val="20"/>
          <w:szCs w:val="20"/>
        </w:rPr>
      </w:pPr>
      <w:r w:rsidRPr="0044339D">
        <w:rPr>
          <w:rFonts w:eastAsia="Times New Roman" w:cs="Times New Roman"/>
          <w:b/>
          <w:sz w:val="20"/>
          <w:szCs w:val="20"/>
        </w:rPr>
        <w:t>Le calendrier. Calendrier du projet, de la réflexion à la décision de mise en œuvre et de réalisation effective.</w:t>
      </w:r>
    </w:p>
    <w:p w14:paraId="0261B4BC" w14:textId="77777777" w:rsidR="005A0C39" w:rsidRPr="0044339D" w:rsidRDefault="005A0C39" w:rsidP="00B525F0">
      <w:pPr>
        <w:jc w:val="both"/>
        <w:rPr>
          <w:rFonts w:eastAsia="Times New Roman" w:cs="Times New Roman"/>
          <w:sz w:val="20"/>
          <w:szCs w:val="20"/>
        </w:rPr>
      </w:pPr>
    </w:p>
    <w:p w14:paraId="795F353C" w14:textId="77777777" w:rsidR="005A0C39" w:rsidRPr="0044339D" w:rsidRDefault="005A0C39" w:rsidP="00B525F0">
      <w:pPr>
        <w:jc w:val="both"/>
        <w:rPr>
          <w:rFonts w:eastAsia="Times New Roman" w:cs="Times New Roman"/>
          <w:sz w:val="20"/>
          <w:szCs w:val="20"/>
        </w:rPr>
      </w:pPr>
      <w:r w:rsidRPr="0044339D">
        <w:rPr>
          <w:rFonts w:eastAsia="Times New Roman" w:cs="Times New Roman"/>
          <w:sz w:val="20"/>
          <w:szCs w:val="20"/>
        </w:rPr>
        <w:t>Depuis 2016, PEP13 est mis en œuvre au sein de la Faculté de Médecine Paris 13</w:t>
      </w:r>
      <w:r w:rsidR="00A40BF2" w:rsidRPr="0044339D">
        <w:rPr>
          <w:rFonts w:eastAsia="Times New Roman" w:cs="Times New Roman"/>
          <w:sz w:val="20"/>
          <w:szCs w:val="20"/>
        </w:rPr>
        <w:t xml:space="preserve"> et </w:t>
      </w:r>
      <w:r w:rsidRPr="0044339D">
        <w:rPr>
          <w:rFonts w:eastAsia="Times New Roman" w:cs="Times New Roman"/>
          <w:sz w:val="20"/>
          <w:szCs w:val="20"/>
        </w:rPr>
        <w:t xml:space="preserve">continue en étroite collaboration avec les partenaires précités. </w:t>
      </w:r>
      <w:r w:rsidR="0070686F" w:rsidRPr="0044339D">
        <w:rPr>
          <w:rFonts w:eastAsia="Times New Roman" w:cs="Times New Roman"/>
          <w:sz w:val="20"/>
          <w:szCs w:val="20"/>
        </w:rPr>
        <w:t>Entre</w:t>
      </w:r>
      <w:r w:rsidR="00BA469C" w:rsidRPr="0044339D">
        <w:rPr>
          <w:rFonts w:eastAsia="Times New Roman" w:cs="Times New Roman"/>
          <w:sz w:val="20"/>
          <w:szCs w:val="20"/>
        </w:rPr>
        <w:t xml:space="preserve"> </w:t>
      </w:r>
      <w:r w:rsidR="00A40BF2" w:rsidRPr="0044339D">
        <w:rPr>
          <w:rFonts w:eastAsia="Times New Roman" w:cs="Times New Roman"/>
          <w:sz w:val="20"/>
          <w:szCs w:val="20"/>
        </w:rPr>
        <w:t>sa construction</w:t>
      </w:r>
      <w:r w:rsidR="0041783B" w:rsidRPr="0044339D">
        <w:rPr>
          <w:rFonts w:eastAsia="Times New Roman" w:cs="Times New Roman"/>
          <w:sz w:val="20"/>
          <w:szCs w:val="20"/>
        </w:rPr>
        <w:t>, sa proposition</w:t>
      </w:r>
      <w:r w:rsidR="00A40BF2" w:rsidRPr="0044339D">
        <w:rPr>
          <w:rFonts w:eastAsia="Times New Roman" w:cs="Times New Roman"/>
          <w:sz w:val="20"/>
          <w:szCs w:val="20"/>
        </w:rPr>
        <w:t xml:space="preserve"> </w:t>
      </w:r>
      <w:r w:rsidR="0070686F" w:rsidRPr="0044339D">
        <w:rPr>
          <w:rFonts w:eastAsia="Times New Roman" w:cs="Times New Roman"/>
          <w:sz w:val="20"/>
          <w:szCs w:val="20"/>
        </w:rPr>
        <w:t>et sa mise en œuvre effective moi</w:t>
      </w:r>
      <w:r w:rsidR="00815139" w:rsidRPr="0044339D">
        <w:rPr>
          <w:rFonts w:eastAsia="Times New Roman" w:cs="Times New Roman"/>
          <w:sz w:val="20"/>
          <w:szCs w:val="20"/>
        </w:rPr>
        <w:t>n</w:t>
      </w:r>
      <w:r w:rsidR="0070686F" w:rsidRPr="0044339D">
        <w:rPr>
          <w:rFonts w:eastAsia="Times New Roman" w:cs="Times New Roman"/>
          <w:sz w:val="20"/>
          <w:szCs w:val="20"/>
        </w:rPr>
        <w:t>s de 6 m</w:t>
      </w:r>
      <w:r w:rsidR="007D6FA6" w:rsidRPr="0044339D">
        <w:rPr>
          <w:rFonts w:eastAsia="Times New Roman" w:cs="Times New Roman"/>
          <w:sz w:val="20"/>
          <w:szCs w:val="20"/>
        </w:rPr>
        <w:t>ois ont été nécessaire car</w:t>
      </w:r>
      <w:r w:rsidR="00802BB8">
        <w:rPr>
          <w:rFonts w:eastAsia="Times New Roman" w:cs="Times New Roman"/>
          <w:sz w:val="20"/>
          <w:szCs w:val="20"/>
        </w:rPr>
        <w:t xml:space="preserve"> le projet</w:t>
      </w:r>
      <w:r w:rsidR="00A40BF2" w:rsidRPr="0044339D">
        <w:rPr>
          <w:rFonts w:eastAsia="Times New Roman" w:cs="Times New Roman"/>
          <w:sz w:val="20"/>
          <w:szCs w:val="20"/>
        </w:rPr>
        <w:t xml:space="preserve"> a d’une part </w:t>
      </w:r>
      <w:r w:rsidR="0070686F" w:rsidRPr="0044339D">
        <w:rPr>
          <w:rFonts w:eastAsia="Times New Roman" w:cs="Times New Roman"/>
          <w:sz w:val="20"/>
          <w:szCs w:val="20"/>
        </w:rPr>
        <w:t xml:space="preserve">rencontré une </w:t>
      </w:r>
      <w:r w:rsidR="007D6FA6" w:rsidRPr="0044339D">
        <w:rPr>
          <w:rFonts w:eastAsia="Times New Roman" w:cs="Times New Roman"/>
          <w:sz w:val="20"/>
          <w:szCs w:val="20"/>
        </w:rPr>
        <w:t>forte demande sociale</w:t>
      </w:r>
      <w:r w:rsidR="0070686F" w:rsidRPr="0044339D">
        <w:rPr>
          <w:rFonts w:eastAsia="Times New Roman" w:cs="Times New Roman"/>
          <w:sz w:val="20"/>
          <w:szCs w:val="20"/>
        </w:rPr>
        <w:t xml:space="preserve"> exprimée par les deux porteurs issus du milieu associatif et </w:t>
      </w:r>
      <w:r w:rsidR="00A40BF2" w:rsidRPr="0044339D">
        <w:rPr>
          <w:rFonts w:eastAsia="Times New Roman" w:cs="Times New Roman"/>
          <w:sz w:val="20"/>
          <w:szCs w:val="20"/>
        </w:rPr>
        <w:t xml:space="preserve">d’autre part </w:t>
      </w:r>
      <w:r w:rsidR="00802BB8">
        <w:rPr>
          <w:rFonts w:eastAsia="Times New Roman" w:cs="Times New Roman"/>
          <w:sz w:val="20"/>
          <w:szCs w:val="20"/>
        </w:rPr>
        <w:t>il</w:t>
      </w:r>
      <w:r w:rsidR="00BA469C" w:rsidRPr="0044339D">
        <w:rPr>
          <w:rFonts w:eastAsia="Times New Roman" w:cs="Times New Roman"/>
          <w:sz w:val="20"/>
          <w:szCs w:val="20"/>
        </w:rPr>
        <w:t xml:space="preserve"> a</w:t>
      </w:r>
      <w:r w:rsidR="00A40BF2" w:rsidRPr="0044339D">
        <w:rPr>
          <w:rFonts w:eastAsia="Times New Roman" w:cs="Times New Roman"/>
          <w:sz w:val="20"/>
          <w:szCs w:val="20"/>
        </w:rPr>
        <w:t xml:space="preserve"> répondu au </w:t>
      </w:r>
      <w:r w:rsidR="0070686F" w:rsidRPr="0044339D">
        <w:rPr>
          <w:rFonts w:eastAsia="Times New Roman" w:cs="Times New Roman"/>
          <w:sz w:val="20"/>
          <w:szCs w:val="20"/>
        </w:rPr>
        <w:t>constat que les modes d’enseignement</w:t>
      </w:r>
      <w:r w:rsidR="003412E9" w:rsidRPr="0044339D">
        <w:rPr>
          <w:rFonts w:eastAsia="Times New Roman" w:cs="Times New Roman"/>
          <w:sz w:val="20"/>
          <w:szCs w:val="20"/>
        </w:rPr>
        <w:t>s</w:t>
      </w:r>
      <w:r w:rsidR="0070686F" w:rsidRPr="0044339D">
        <w:rPr>
          <w:rFonts w:eastAsia="Times New Roman" w:cs="Times New Roman"/>
          <w:sz w:val="20"/>
          <w:szCs w:val="20"/>
        </w:rPr>
        <w:t xml:space="preserve"> jusqu’</w:t>
      </w:r>
      <w:r w:rsidR="003412E9" w:rsidRPr="0044339D">
        <w:rPr>
          <w:rFonts w:eastAsia="Times New Roman" w:cs="Times New Roman"/>
          <w:sz w:val="20"/>
          <w:szCs w:val="20"/>
        </w:rPr>
        <w:t>a</w:t>
      </w:r>
      <w:r w:rsidR="0070686F" w:rsidRPr="0044339D">
        <w:rPr>
          <w:rFonts w:eastAsia="Times New Roman" w:cs="Times New Roman"/>
          <w:sz w:val="20"/>
          <w:szCs w:val="20"/>
        </w:rPr>
        <w:t xml:space="preserve">lors pratiqués ne favorisaient pas </w:t>
      </w:r>
      <w:r w:rsidR="0041783B" w:rsidRPr="0044339D">
        <w:rPr>
          <w:rFonts w:eastAsia="Times New Roman" w:cs="Times New Roman"/>
          <w:sz w:val="20"/>
          <w:szCs w:val="20"/>
        </w:rPr>
        <w:t xml:space="preserve">l’intégration de la perspective patient dans les pratique des </w:t>
      </w:r>
      <w:r w:rsidR="00802BB8">
        <w:rPr>
          <w:rFonts w:eastAsia="Times New Roman" w:cs="Times New Roman"/>
          <w:sz w:val="20"/>
          <w:szCs w:val="20"/>
        </w:rPr>
        <w:t>futurs médecins</w:t>
      </w:r>
      <w:r w:rsidR="0070686F" w:rsidRPr="0044339D">
        <w:rPr>
          <w:rFonts w:eastAsia="Times New Roman" w:cs="Times New Roman"/>
          <w:sz w:val="20"/>
          <w:szCs w:val="20"/>
        </w:rPr>
        <w:t>.</w:t>
      </w:r>
    </w:p>
    <w:p w14:paraId="548A2DB1" w14:textId="77777777" w:rsidR="00F62533" w:rsidRPr="0044339D" w:rsidRDefault="00F62533" w:rsidP="00B525F0">
      <w:pPr>
        <w:jc w:val="both"/>
        <w:rPr>
          <w:rFonts w:eastAsia="Times New Roman" w:cs="Times New Roman"/>
          <w:sz w:val="20"/>
          <w:szCs w:val="20"/>
        </w:rPr>
      </w:pPr>
    </w:p>
    <w:p w14:paraId="5407C9A0" w14:textId="77777777" w:rsidR="00F62533" w:rsidRPr="0044339D" w:rsidRDefault="00F62533" w:rsidP="00B525F0">
      <w:pPr>
        <w:jc w:val="both"/>
        <w:rPr>
          <w:rFonts w:cs="Times New Roman"/>
          <w:b/>
          <w:sz w:val="20"/>
          <w:szCs w:val="20"/>
        </w:rPr>
      </w:pPr>
      <w:r w:rsidRPr="0044339D">
        <w:rPr>
          <w:rFonts w:eastAsia="Times New Roman" w:cs="Times New Roman"/>
          <w:b/>
          <w:sz w:val="20"/>
          <w:szCs w:val="20"/>
        </w:rPr>
        <w:t xml:space="preserve">Comment et combien ? </w:t>
      </w:r>
      <w:r w:rsidRPr="0044339D">
        <w:rPr>
          <w:rFonts w:cs="Times New Roman"/>
          <w:b/>
          <w:sz w:val="20"/>
          <w:szCs w:val="20"/>
        </w:rPr>
        <w:t>Réalisation pratique, coûts et moyens mobilisés (matériels et financiers). Moyens humains (recrutement, redéploiement). Comment avez vous obtenu les moyens nécessaires ? Avez vous fait appel à des partenaires extérieurs ?</w:t>
      </w:r>
    </w:p>
    <w:p w14:paraId="49CECF4C" w14:textId="77777777" w:rsidR="0070686F" w:rsidRPr="0044339D" w:rsidRDefault="0070686F" w:rsidP="00B525F0">
      <w:pPr>
        <w:jc w:val="both"/>
        <w:rPr>
          <w:rFonts w:cs="Times New Roman"/>
          <w:sz w:val="20"/>
          <w:szCs w:val="20"/>
        </w:rPr>
      </w:pPr>
    </w:p>
    <w:p w14:paraId="1DF37E16" w14:textId="6930106F" w:rsidR="0070686F" w:rsidRPr="0044339D" w:rsidRDefault="0070686F" w:rsidP="00B525F0">
      <w:pPr>
        <w:jc w:val="both"/>
        <w:rPr>
          <w:rFonts w:cs="Times New Roman"/>
          <w:sz w:val="20"/>
          <w:szCs w:val="20"/>
        </w:rPr>
      </w:pPr>
      <w:r w:rsidRPr="0044339D">
        <w:rPr>
          <w:rFonts w:cs="Times New Roman"/>
          <w:sz w:val="20"/>
          <w:szCs w:val="20"/>
        </w:rPr>
        <w:t>Le projet n’a pas reçu de</w:t>
      </w:r>
      <w:r w:rsidR="00D1289E">
        <w:rPr>
          <w:rFonts w:cs="Times New Roman"/>
          <w:sz w:val="20"/>
          <w:szCs w:val="20"/>
        </w:rPr>
        <w:t xml:space="preserve"> dotations</w:t>
      </w:r>
      <w:r w:rsidRPr="0044339D">
        <w:rPr>
          <w:rFonts w:cs="Times New Roman"/>
          <w:sz w:val="20"/>
          <w:szCs w:val="20"/>
        </w:rPr>
        <w:t xml:space="preserve"> </w:t>
      </w:r>
      <w:r w:rsidR="00D1289E">
        <w:rPr>
          <w:rFonts w:cs="Times New Roman"/>
          <w:sz w:val="20"/>
          <w:szCs w:val="20"/>
        </w:rPr>
        <w:t>dédiées</w:t>
      </w:r>
      <w:r w:rsidRPr="0044339D">
        <w:rPr>
          <w:rFonts w:cs="Times New Roman"/>
          <w:sz w:val="20"/>
          <w:szCs w:val="20"/>
        </w:rPr>
        <w:t xml:space="preserve">. </w:t>
      </w:r>
      <w:r w:rsidR="00BA469C" w:rsidRPr="0044339D">
        <w:rPr>
          <w:rFonts w:cs="Times New Roman"/>
          <w:sz w:val="20"/>
          <w:szCs w:val="20"/>
        </w:rPr>
        <w:t>Cependant, l</w:t>
      </w:r>
      <w:r w:rsidR="0041783B" w:rsidRPr="0044339D">
        <w:rPr>
          <w:rFonts w:cs="Times New Roman"/>
          <w:sz w:val="20"/>
          <w:szCs w:val="20"/>
        </w:rPr>
        <w:t xml:space="preserve">e Pôle a soutenu financièrement les réunions de travail du </w:t>
      </w:r>
      <w:proofErr w:type="spellStart"/>
      <w:r w:rsidR="0041783B" w:rsidRPr="0044339D">
        <w:rPr>
          <w:rFonts w:cs="Times New Roman"/>
          <w:sz w:val="20"/>
          <w:szCs w:val="20"/>
        </w:rPr>
        <w:t>Copipa</w:t>
      </w:r>
      <w:proofErr w:type="spellEnd"/>
      <w:r w:rsidR="0041783B" w:rsidRPr="0044339D">
        <w:rPr>
          <w:rFonts w:cs="Times New Roman"/>
          <w:sz w:val="20"/>
          <w:szCs w:val="20"/>
        </w:rPr>
        <w:t>.</w:t>
      </w:r>
      <w:r w:rsidR="00BA469C" w:rsidRPr="0044339D">
        <w:rPr>
          <w:rFonts w:cs="Times New Roman"/>
          <w:sz w:val="20"/>
          <w:szCs w:val="20"/>
        </w:rPr>
        <w:t xml:space="preserve"> </w:t>
      </w:r>
      <w:r w:rsidRPr="0044339D">
        <w:rPr>
          <w:rFonts w:cs="Times New Roman"/>
          <w:sz w:val="20"/>
          <w:szCs w:val="20"/>
        </w:rPr>
        <w:t>Olivia Gross a été recrutée en tant que chercheur au sein du LEPS</w:t>
      </w:r>
      <w:r w:rsidR="0013008E" w:rsidRPr="0044339D">
        <w:rPr>
          <w:rFonts w:cs="Times New Roman"/>
          <w:sz w:val="20"/>
          <w:szCs w:val="20"/>
        </w:rPr>
        <w:t xml:space="preserve"> en 2017</w:t>
      </w:r>
      <w:r w:rsidRPr="0044339D">
        <w:rPr>
          <w:rFonts w:cs="Times New Roman"/>
          <w:sz w:val="20"/>
          <w:szCs w:val="20"/>
        </w:rPr>
        <w:t xml:space="preserve"> et cette activité fait partie de ses travaux de recherches. Thomas Sannié intervient à titre bénévole, mais sur son temps de travail.</w:t>
      </w:r>
    </w:p>
    <w:p w14:paraId="2138E5EA" w14:textId="58BAB903" w:rsidR="0070686F" w:rsidRPr="0044339D" w:rsidRDefault="0070686F" w:rsidP="00B525F0">
      <w:pPr>
        <w:jc w:val="both"/>
        <w:rPr>
          <w:rFonts w:cs="Times New Roman"/>
          <w:sz w:val="20"/>
          <w:szCs w:val="20"/>
        </w:rPr>
      </w:pPr>
      <w:r w:rsidRPr="0044339D">
        <w:rPr>
          <w:rFonts w:cs="Times New Roman"/>
          <w:sz w:val="20"/>
          <w:szCs w:val="20"/>
        </w:rPr>
        <w:t xml:space="preserve">Les patients-enseignants sont rémunérés en tant que </w:t>
      </w:r>
      <w:r w:rsidR="00BA469C" w:rsidRPr="0044339D">
        <w:rPr>
          <w:rFonts w:cs="Times New Roman"/>
          <w:sz w:val="20"/>
          <w:szCs w:val="20"/>
        </w:rPr>
        <w:t>qu’enseignants-</w:t>
      </w:r>
      <w:r w:rsidRPr="0044339D">
        <w:rPr>
          <w:rFonts w:cs="Times New Roman"/>
          <w:sz w:val="20"/>
          <w:szCs w:val="20"/>
        </w:rPr>
        <w:t>vacataire</w:t>
      </w:r>
      <w:r w:rsidR="00F72027" w:rsidRPr="0044339D">
        <w:rPr>
          <w:rFonts w:cs="Times New Roman"/>
          <w:sz w:val="20"/>
          <w:szCs w:val="20"/>
        </w:rPr>
        <w:t xml:space="preserve">s. </w:t>
      </w:r>
      <w:r w:rsidRPr="0044339D">
        <w:rPr>
          <w:rFonts w:cs="Times New Roman"/>
          <w:sz w:val="20"/>
          <w:szCs w:val="20"/>
        </w:rPr>
        <w:t xml:space="preserve">Certains en exercice professionnel peuvent cumuler cet emploi avec leur propre activité, d’autres </w:t>
      </w:r>
      <w:r w:rsidR="00F72027" w:rsidRPr="0044339D">
        <w:rPr>
          <w:rFonts w:cs="Times New Roman"/>
          <w:sz w:val="20"/>
          <w:szCs w:val="20"/>
        </w:rPr>
        <w:t xml:space="preserve">sont indemnisés </w:t>
      </w:r>
      <w:r w:rsidRPr="0044339D">
        <w:rPr>
          <w:rFonts w:cs="Times New Roman"/>
          <w:sz w:val="20"/>
          <w:szCs w:val="20"/>
        </w:rPr>
        <w:t>au titre du statut d’auto-entrepreneur</w:t>
      </w:r>
      <w:r w:rsidR="00F72027" w:rsidRPr="0044339D">
        <w:rPr>
          <w:rFonts w:cs="Times New Roman"/>
          <w:sz w:val="20"/>
          <w:szCs w:val="20"/>
        </w:rPr>
        <w:t>.</w:t>
      </w:r>
      <w:r w:rsidRPr="0044339D">
        <w:rPr>
          <w:rFonts w:cs="Times New Roman"/>
          <w:sz w:val="20"/>
          <w:szCs w:val="20"/>
        </w:rPr>
        <w:t xml:space="preserve"> Cependant, une partie d’entre eux ont pu se trouver en difficulté pour recevoir un salaire du fait de leur statut d’allocataire handicap ou de pensionnaire d’une invalidité. </w:t>
      </w:r>
      <w:r w:rsidR="0013008E" w:rsidRPr="0044339D">
        <w:rPr>
          <w:rFonts w:cs="Times New Roman"/>
          <w:sz w:val="20"/>
          <w:szCs w:val="20"/>
        </w:rPr>
        <w:t xml:space="preserve">Avant que cette difficulté </w:t>
      </w:r>
      <w:r w:rsidR="000C4BE5">
        <w:rPr>
          <w:rFonts w:cs="Times New Roman"/>
          <w:sz w:val="20"/>
          <w:szCs w:val="20"/>
        </w:rPr>
        <w:t>soit en passe</w:t>
      </w:r>
      <w:r w:rsidR="0013008E" w:rsidRPr="0044339D">
        <w:rPr>
          <w:rFonts w:cs="Times New Roman"/>
          <w:sz w:val="20"/>
          <w:szCs w:val="20"/>
        </w:rPr>
        <w:t xml:space="preserve"> </w:t>
      </w:r>
      <w:r w:rsidR="000C4BE5">
        <w:rPr>
          <w:rFonts w:cs="Times New Roman"/>
          <w:sz w:val="20"/>
          <w:szCs w:val="20"/>
        </w:rPr>
        <w:t>d’</w:t>
      </w:r>
      <w:r w:rsidR="0013008E" w:rsidRPr="0044339D">
        <w:rPr>
          <w:rFonts w:cs="Times New Roman"/>
          <w:sz w:val="20"/>
          <w:szCs w:val="20"/>
        </w:rPr>
        <w:t>être résolue</w:t>
      </w:r>
      <w:r w:rsidR="00F72027" w:rsidRPr="0044339D">
        <w:rPr>
          <w:rFonts w:cs="Times New Roman"/>
          <w:sz w:val="20"/>
          <w:szCs w:val="20"/>
        </w:rPr>
        <w:t xml:space="preserve"> par </w:t>
      </w:r>
      <w:r w:rsidR="000C4BE5">
        <w:rPr>
          <w:rFonts w:cs="Times New Roman"/>
          <w:sz w:val="20"/>
          <w:szCs w:val="20"/>
        </w:rPr>
        <w:t>le Collège local des généralistes enseignants</w:t>
      </w:r>
      <w:r w:rsidR="0013008E" w:rsidRPr="0044339D">
        <w:rPr>
          <w:rFonts w:cs="Times New Roman"/>
          <w:sz w:val="20"/>
          <w:szCs w:val="20"/>
        </w:rPr>
        <w:t xml:space="preserve"> </w:t>
      </w:r>
      <w:r w:rsidR="00815139" w:rsidRPr="0044339D">
        <w:rPr>
          <w:rFonts w:cs="Times New Roman"/>
          <w:sz w:val="20"/>
          <w:szCs w:val="20"/>
        </w:rPr>
        <w:t>au moyen d’un statut de conférencier invité</w:t>
      </w:r>
      <w:r w:rsidR="0013008E" w:rsidRPr="0044339D">
        <w:rPr>
          <w:rFonts w:cs="Times New Roman"/>
          <w:sz w:val="20"/>
          <w:szCs w:val="20"/>
        </w:rPr>
        <w:t xml:space="preserve">, une plateforme de </w:t>
      </w:r>
      <w:proofErr w:type="spellStart"/>
      <w:r w:rsidR="0013008E" w:rsidRPr="0044339D">
        <w:rPr>
          <w:rFonts w:cs="Times New Roman"/>
          <w:i/>
          <w:sz w:val="20"/>
          <w:szCs w:val="20"/>
        </w:rPr>
        <w:t>crownfunding</w:t>
      </w:r>
      <w:proofErr w:type="spellEnd"/>
      <w:r w:rsidR="0013008E" w:rsidRPr="0044339D">
        <w:rPr>
          <w:rFonts w:cs="Times New Roman"/>
          <w:i/>
          <w:sz w:val="20"/>
          <w:szCs w:val="20"/>
        </w:rPr>
        <w:t xml:space="preserve"> </w:t>
      </w:r>
      <w:r w:rsidR="0013008E" w:rsidRPr="0044339D">
        <w:rPr>
          <w:rFonts w:cs="Times New Roman"/>
          <w:sz w:val="20"/>
          <w:szCs w:val="20"/>
        </w:rPr>
        <w:t>a été créé</w:t>
      </w:r>
      <w:r w:rsidR="007D6FA6" w:rsidRPr="0044339D">
        <w:rPr>
          <w:rFonts w:cs="Times New Roman"/>
          <w:sz w:val="20"/>
          <w:szCs w:val="20"/>
        </w:rPr>
        <w:t>e</w:t>
      </w:r>
      <w:r w:rsidR="0013008E" w:rsidRPr="0044339D">
        <w:rPr>
          <w:rFonts w:cs="Times New Roman"/>
          <w:sz w:val="20"/>
          <w:szCs w:val="20"/>
        </w:rPr>
        <w:t xml:space="preserve"> pour récolter les 3.000 € nécessaire aux premières indemnisations.</w:t>
      </w:r>
    </w:p>
    <w:p w14:paraId="1ED90645" w14:textId="77777777" w:rsidR="00F62533" w:rsidRPr="0044339D" w:rsidRDefault="00F62533" w:rsidP="00B525F0">
      <w:pPr>
        <w:widowControl w:val="0"/>
        <w:autoSpaceDE w:val="0"/>
        <w:autoSpaceDN w:val="0"/>
        <w:adjustRightInd w:val="0"/>
        <w:jc w:val="both"/>
        <w:rPr>
          <w:rFonts w:cs="Times New Roman"/>
          <w:sz w:val="20"/>
          <w:szCs w:val="20"/>
        </w:rPr>
      </w:pPr>
    </w:p>
    <w:p w14:paraId="06D24AC1" w14:textId="77777777" w:rsidR="00F62533" w:rsidRPr="0044339D" w:rsidRDefault="00F62533" w:rsidP="00B525F0">
      <w:pPr>
        <w:jc w:val="both"/>
        <w:rPr>
          <w:rFonts w:cs="Times New Roman"/>
          <w:b/>
          <w:sz w:val="20"/>
          <w:szCs w:val="20"/>
        </w:rPr>
      </w:pPr>
      <w:r w:rsidRPr="0044339D">
        <w:rPr>
          <w:rFonts w:eastAsia="Times New Roman" w:cs="Times New Roman"/>
          <w:b/>
          <w:sz w:val="20"/>
          <w:szCs w:val="20"/>
        </w:rPr>
        <w:t xml:space="preserve">La communication. </w:t>
      </w:r>
      <w:r w:rsidRPr="0044339D">
        <w:rPr>
          <w:rFonts w:cs="Times New Roman"/>
          <w:b/>
          <w:sz w:val="20"/>
          <w:szCs w:val="20"/>
        </w:rPr>
        <w:t xml:space="preserve">Quelle valorisation du projet ? Quelle forme de communication ? Publication ? Mise en ligne ? Interviews écrites ou audiovisuelles ? Relations </w:t>
      </w:r>
      <w:proofErr w:type="gramStart"/>
      <w:r w:rsidRPr="0044339D">
        <w:rPr>
          <w:rFonts w:cs="Times New Roman"/>
          <w:b/>
          <w:sz w:val="20"/>
          <w:szCs w:val="20"/>
        </w:rPr>
        <w:t>institutionnelles</w:t>
      </w:r>
      <w:proofErr w:type="gramEnd"/>
      <w:r w:rsidRPr="0044339D">
        <w:rPr>
          <w:rFonts w:cs="Times New Roman"/>
          <w:b/>
          <w:sz w:val="20"/>
          <w:szCs w:val="20"/>
        </w:rPr>
        <w:t xml:space="preserve"> reportages ?</w:t>
      </w:r>
    </w:p>
    <w:p w14:paraId="4C8A7EBE" w14:textId="77777777" w:rsidR="0013008E" w:rsidRPr="0044339D" w:rsidRDefault="00F72027" w:rsidP="00B525F0">
      <w:pPr>
        <w:jc w:val="both"/>
        <w:rPr>
          <w:rFonts w:cs="Times New Roman"/>
          <w:sz w:val="20"/>
          <w:szCs w:val="20"/>
        </w:rPr>
      </w:pPr>
      <w:r w:rsidRPr="0044339D">
        <w:rPr>
          <w:rFonts w:cs="Times New Roman"/>
          <w:sz w:val="20"/>
          <w:szCs w:val="20"/>
        </w:rPr>
        <w:t>L</w:t>
      </w:r>
      <w:r w:rsidR="00815139" w:rsidRPr="0044339D">
        <w:rPr>
          <w:rFonts w:cs="Times New Roman"/>
          <w:sz w:val="20"/>
          <w:szCs w:val="20"/>
        </w:rPr>
        <w:t>es publications scientifiques</w:t>
      </w:r>
      <w:r w:rsidRPr="0044339D">
        <w:rPr>
          <w:rFonts w:cs="Times New Roman"/>
          <w:sz w:val="20"/>
          <w:szCs w:val="20"/>
        </w:rPr>
        <w:t xml:space="preserve"> et </w:t>
      </w:r>
      <w:r w:rsidR="0013008E" w:rsidRPr="0044339D">
        <w:rPr>
          <w:rFonts w:cs="Times New Roman"/>
          <w:sz w:val="20"/>
          <w:szCs w:val="20"/>
        </w:rPr>
        <w:t xml:space="preserve">communications </w:t>
      </w:r>
      <w:r w:rsidR="0041783B" w:rsidRPr="0044339D">
        <w:rPr>
          <w:rFonts w:cs="Times New Roman"/>
          <w:sz w:val="20"/>
          <w:szCs w:val="20"/>
        </w:rPr>
        <w:t xml:space="preserve">suivantes </w:t>
      </w:r>
      <w:r w:rsidR="0013008E" w:rsidRPr="0044339D">
        <w:rPr>
          <w:rFonts w:cs="Times New Roman"/>
          <w:sz w:val="20"/>
          <w:szCs w:val="20"/>
        </w:rPr>
        <w:t>ont été effectuées :</w:t>
      </w:r>
    </w:p>
    <w:p w14:paraId="782D1470" w14:textId="77777777" w:rsidR="0013008E" w:rsidRPr="0044339D" w:rsidRDefault="007D6FA6" w:rsidP="00B525F0">
      <w:pPr>
        <w:jc w:val="both"/>
        <w:rPr>
          <w:rFonts w:cs="Times New Roman"/>
          <w:sz w:val="20"/>
          <w:szCs w:val="20"/>
        </w:rPr>
      </w:pPr>
      <w:r w:rsidRPr="0044339D">
        <w:rPr>
          <w:rFonts w:cs="Times New Roman"/>
          <w:sz w:val="20"/>
          <w:szCs w:val="20"/>
        </w:rPr>
        <w:t>14</w:t>
      </w:r>
      <w:r w:rsidR="0013008E" w:rsidRPr="0044339D">
        <w:rPr>
          <w:rFonts w:cs="Times New Roman"/>
          <w:sz w:val="20"/>
          <w:szCs w:val="20"/>
        </w:rPr>
        <w:t xml:space="preserve"> interventions orales dans des colloques et congrès en France et à l’étranger.</w:t>
      </w:r>
    </w:p>
    <w:p w14:paraId="74760F96" w14:textId="77777777" w:rsidR="0013008E" w:rsidRPr="0044339D" w:rsidRDefault="0013008E" w:rsidP="00B525F0">
      <w:pPr>
        <w:jc w:val="both"/>
        <w:rPr>
          <w:rFonts w:cs="Times New Roman"/>
          <w:sz w:val="20"/>
          <w:szCs w:val="20"/>
        </w:rPr>
      </w:pPr>
      <w:r w:rsidRPr="0044339D">
        <w:rPr>
          <w:rFonts w:cs="Times New Roman"/>
          <w:sz w:val="20"/>
          <w:szCs w:val="20"/>
        </w:rPr>
        <w:t>2 communications dans des revues grand public.</w:t>
      </w:r>
    </w:p>
    <w:p w14:paraId="7040D3EB" w14:textId="77777777" w:rsidR="0013008E" w:rsidRPr="0044339D" w:rsidRDefault="0013008E" w:rsidP="00B525F0">
      <w:pPr>
        <w:jc w:val="both"/>
        <w:rPr>
          <w:rFonts w:cs="Times New Roman"/>
          <w:sz w:val="20"/>
          <w:szCs w:val="20"/>
        </w:rPr>
      </w:pPr>
      <w:r w:rsidRPr="0044339D">
        <w:rPr>
          <w:rFonts w:cs="Times New Roman"/>
          <w:sz w:val="20"/>
          <w:szCs w:val="20"/>
        </w:rPr>
        <w:t>4 articles dans des revues professionnelles.</w:t>
      </w:r>
    </w:p>
    <w:p w14:paraId="020EC3E7" w14:textId="77777777" w:rsidR="0013008E" w:rsidRDefault="0013008E" w:rsidP="00B525F0">
      <w:pPr>
        <w:jc w:val="both"/>
        <w:rPr>
          <w:rFonts w:cs="Times New Roman"/>
          <w:sz w:val="20"/>
          <w:szCs w:val="20"/>
        </w:rPr>
      </w:pPr>
      <w:r w:rsidRPr="0044339D">
        <w:rPr>
          <w:rFonts w:cs="Times New Roman"/>
          <w:sz w:val="20"/>
          <w:szCs w:val="20"/>
        </w:rPr>
        <w:t xml:space="preserve">5 articles publiés dans des revues scientifiques. </w:t>
      </w:r>
    </w:p>
    <w:p w14:paraId="0B7E2D31" w14:textId="77777777" w:rsidR="00802BB8" w:rsidRPr="0044339D" w:rsidRDefault="00802BB8" w:rsidP="00B525F0">
      <w:pPr>
        <w:jc w:val="both"/>
        <w:rPr>
          <w:rFonts w:cs="Times New Roman"/>
          <w:sz w:val="20"/>
          <w:szCs w:val="20"/>
        </w:rPr>
      </w:pPr>
      <w:r>
        <w:rPr>
          <w:rFonts w:cs="Times New Roman"/>
          <w:sz w:val="20"/>
          <w:szCs w:val="20"/>
        </w:rPr>
        <w:t>Pour le détail, voir annexe.</w:t>
      </w:r>
    </w:p>
    <w:p w14:paraId="02987418" w14:textId="77777777" w:rsidR="00F72027" w:rsidRPr="0044339D" w:rsidRDefault="00F72027" w:rsidP="00B525F0">
      <w:pPr>
        <w:jc w:val="both"/>
        <w:rPr>
          <w:rFonts w:cs="Times New Roman"/>
          <w:sz w:val="20"/>
          <w:szCs w:val="20"/>
        </w:rPr>
      </w:pPr>
    </w:p>
    <w:p w14:paraId="2DAA652C" w14:textId="77777777" w:rsidR="00F62533" w:rsidRPr="0044339D" w:rsidRDefault="00F62533" w:rsidP="00B525F0">
      <w:pPr>
        <w:jc w:val="both"/>
        <w:rPr>
          <w:rFonts w:eastAsia="Times New Roman" w:cs="Times New Roman"/>
          <w:b/>
          <w:sz w:val="20"/>
          <w:szCs w:val="20"/>
        </w:rPr>
      </w:pPr>
      <w:r w:rsidRPr="0044339D">
        <w:rPr>
          <w:rFonts w:eastAsia="Times New Roman" w:cs="Times New Roman"/>
          <w:b/>
          <w:sz w:val="20"/>
          <w:szCs w:val="20"/>
        </w:rPr>
        <w:t xml:space="preserve">Les résultats. </w:t>
      </w:r>
      <w:r w:rsidRPr="0044339D">
        <w:rPr>
          <w:rFonts w:cs="Times New Roman"/>
          <w:b/>
          <w:sz w:val="20"/>
          <w:szCs w:val="20"/>
        </w:rPr>
        <w:t xml:space="preserve">Quelle est la plus-value apportée par ce projet au service de l'usager et comment peut on la décrire? Quelles sont les perspectives de généralisation, de modélisation ou </w:t>
      </w:r>
      <w:r w:rsidRPr="0044339D">
        <w:rPr>
          <w:rFonts w:cs="Times New Roman"/>
          <w:b/>
          <w:sz w:val="20"/>
          <w:szCs w:val="20"/>
        </w:rPr>
        <w:lastRenderedPageBreak/>
        <w:t>transpositions ? Quels sont les éléments qui faciliteraient la généralisation, la modélisation ou la transposition du projet ?</w:t>
      </w:r>
    </w:p>
    <w:p w14:paraId="7CF816DD" w14:textId="77777777" w:rsidR="00F62533" w:rsidRPr="0044339D" w:rsidRDefault="00F62533" w:rsidP="00B525F0">
      <w:pPr>
        <w:jc w:val="both"/>
        <w:rPr>
          <w:rFonts w:eastAsia="Times New Roman" w:cs="Times New Roman"/>
          <w:sz w:val="20"/>
          <w:szCs w:val="20"/>
        </w:rPr>
      </w:pPr>
    </w:p>
    <w:p w14:paraId="549209FB" w14:textId="0E588E85" w:rsidR="001D1A22" w:rsidRPr="0044339D" w:rsidRDefault="001D1A22" w:rsidP="00B525F0">
      <w:pPr>
        <w:jc w:val="both"/>
        <w:rPr>
          <w:rFonts w:cs="Times New Roman"/>
          <w:sz w:val="20"/>
          <w:szCs w:val="20"/>
        </w:rPr>
      </w:pPr>
      <w:r w:rsidRPr="0044339D">
        <w:rPr>
          <w:rFonts w:eastAsia="Times New Roman" w:cs="Times New Roman"/>
          <w:sz w:val="20"/>
          <w:szCs w:val="20"/>
        </w:rPr>
        <w:t xml:space="preserve">Les premiers travaux </w:t>
      </w:r>
      <w:r w:rsidR="004E08B2" w:rsidRPr="0044339D">
        <w:rPr>
          <w:rFonts w:eastAsia="Times New Roman" w:cs="Times New Roman"/>
          <w:sz w:val="20"/>
          <w:szCs w:val="20"/>
        </w:rPr>
        <w:t xml:space="preserve">de recherche </w:t>
      </w:r>
      <w:r w:rsidRPr="0044339D">
        <w:rPr>
          <w:rFonts w:eastAsia="Times New Roman" w:cs="Times New Roman"/>
          <w:sz w:val="20"/>
          <w:szCs w:val="20"/>
        </w:rPr>
        <w:t xml:space="preserve">ont montré que les </w:t>
      </w:r>
      <w:r w:rsidR="00D1289E">
        <w:rPr>
          <w:rFonts w:eastAsia="Times New Roman" w:cs="Times New Roman"/>
          <w:sz w:val="20"/>
          <w:szCs w:val="20"/>
        </w:rPr>
        <w:t>p</w:t>
      </w:r>
      <w:r w:rsidRPr="0044339D">
        <w:rPr>
          <w:rFonts w:eastAsia="Times New Roman" w:cs="Times New Roman"/>
          <w:sz w:val="20"/>
          <w:szCs w:val="20"/>
        </w:rPr>
        <w:t>atients ense</w:t>
      </w:r>
      <w:r w:rsidR="004E08B2" w:rsidRPr="0044339D">
        <w:rPr>
          <w:rFonts w:eastAsia="Times New Roman" w:cs="Times New Roman"/>
          <w:sz w:val="20"/>
          <w:szCs w:val="20"/>
        </w:rPr>
        <w:t xml:space="preserve">ignants pouvaient apporter leur savoir expérientiel dont ils sont les experts pour permettre aux étudiants de développer la compétence centrale d’approche centrée patient </w:t>
      </w:r>
      <w:r w:rsidRPr="0044339D">
        <w:rPr>
          <w:rFonts w:eastAsia="Times New Roman" w:cs="Times New Roman"/>
          <w:sz w:val="20"/>
          <w:szCs w:val="20"/>
        </w:rPr>
        <w:t>dans 5 champs de compétence</w:t>
      </w:r>
      <w:r w:rsidR="003412E9" w:rsidRPr="0044339D">
        <w:rPr>
          <w:rFonts w:eastAsia="Times New Roman" w:cs="Times New Roman"/>
          <w:sz w:val="20"/>
          <w:szCs w:val="20"/>
        </w:rPr>
        <w:t>s</w:t>
      </w:r>
      <w:r w:rsidRPr="0044339D">
        <w:rPr>
          <w:rFonts w:eastAsia="Times New Roman" w:cs="Times New Roman"/>
          <w:sz w:val="20"/>
          <w:szCs w:val="20"/>
        </w:rPr>
        <w:t xml:space="preserve"> travaillé</w:t>
      </w:r>
      <w:r w:rsidR="003412E9" w:rsidRPr="0044339D">
        <w:rPr>
          <w:rFonts w:eastAsia="Times New Roman" w:cs="Times New Roman"/>
          <w:sz w:val="20"/>
          <w:szCs w:val="20"/>
        </w:rPr>
        <w:t>s</w:t>
      </w:r>
      <w:r w:rsidRPr="0044339D">
        <w:rPr>
          <w:rFonts w:eastAsia="Times New Roman" w:cs="Times New Roman"/>
          <w:sz w:val="20"/>
          <w:szCs w:val="20"/>
        </w:rPr>
        <w:t xml:space="preserve"> dans le cadre des GEPRI. 1) L’</w:t>
      </w:r>
      <w:r w:rsidRPr="0044339D">
        <w:rPr>
          <w:rFonts w:cs="Times New Roman"/>
          <w:sz w:val="20"/>
          <w:szCs w:val="20"/>
        </w:rPr>
        <w:t>approche centrée patient, la relation, et la communication. 2) L’éducation, la prévention, le dépistage, la santé individuelle et communautaire. 3) La continuité, le suivi, la coordination des soins autour du patient. 4) L’approche globale, prise en compte de la complexité de la situation du patient et 5) Le professionnalisme de l’intervention soignante.</w:t>
      </w:r>
    </w:p>
    <w:p w14:paraId="0195B908" w14:textId="77777777" w:rsidR="001D1A22" w:rsidRPr="0044339D" w:rsidRDefault="001D1A22" w:rsidP="00B525F0">
      <w:pPr>
        <w:widowControl w:val="0"/>
        <w:autoSpaceDE w:val="0"/>
        <w:autoSpaceDN w:val="0"/>
        <w:adjustRightInd w:val="0"/>
        <w:jc w:val="both"/>
        <w:rPr>
          <w:rFonts w:eastAsia="Times New Roman" w:cs="Times New Roman"/>
          <w:sz w:val="20"/>
          <w:szCs w:val="20"/>
        </w:rPr>
      </w:pPr>
      <w:r w:rsidRPr="0044339D">
        <w:rPr>
          <w:rFonts w:eastAsia="Times New Roman" w:cs="Times New Roman"/>
          <w:sz w:val="20"/>
          <w:szCs w:val="20"/>
        </w:rPr>
        <w:t>Cela fait des internes suivant ce DUMG les</w:t>
      </w:r>
      <w:r w:rsidR="004E08B2" w:rsidRPr="0044339D">
        <w:rPr>
          <w:rFonts w:eastAsia="Times New Roman" w:cs="Times New Roman"/>
          <w:sz w:val="20"/>
          <w:szCs w:val="20"/>
        </w:rPr>
        <w:t xml:space="preserve"> </w:t>
      </w:r>
      <w:r w:rsidRPr="0044339D">
        <w:rPr>
          <w:rFonts w:eastAsia="Times New Roman" w:cs="Times New Roman"/>
          <w:sz w:val="20"/>
          <w:szCs w:val="20"/>
        </w:rPr>
        <w:t>premiers professionnels de san</w:t>
      </w:r>
      <w:r w:rsidR="004E08B2" w:rsidRPr="0044339D">
        <w:rPr>
          <w:rFonts w:eastAsia="Times New Roman" w:cs="Times New Roman"/>
          <w:sz w:val="20"/>
          <w:szCs w:val="20"/>
        </w:rPr>
        <w:t xml:space="preserve">té à intégrer la perspective de </w:t>
      </w:r>
      <w:r w:rsidRPr="0044339D">
        <w:rPr>
          <w:rFonts w:eastAsia="Times New Roman" w:cs="Times New Roman"/>
          <w:sz w:val="20"/>
          <w:szCs w:val="20"/>
        </w:rPr>
        <w:t>ceux qui bénéficient de leurs services</w:t>
      </w:r>
      <w:r w:rsidR="004E08B2" w:rsidRPr="0044339D">
        <w:rPr>
          <w:rFonts w:eastAsia="Times New Roman" w:cs="Times New Roman"/>
          <w:sz w:val="20"/>
          <w:szCs w:val="20"/>
        </w:rPr>
        <w:t xml:space="preserve"> </w:t>
      </w:r>
      <w:r w:rsidRPr="0044339D">
        <w:rPr>
          <w:rFonts w:eastAsia="Times New Roman" w:cs="Times New Roman"/>
          <w:sz w:val="20"/>
          <w:szCs w:val="20"/>
        </w:rPr>
        <w:t>pour accroître leurs compétences</w:t>
      </w:r>
      <w:r w:rsidR="004E08B2" w:rsidRPr="0044339D">
        <w:rPr>
          <w:rFonts w:eastAsia="Times New Roman" w:cs="Times New Roman"/>
          <w:sz w:val="20"/>
          <w:szCs w:val="20"/>
        </w:rPr>
        <w:t xml:space="preserve">. Ce travail publié et modélisé pourrait être généralisée. </w:t>
      </w:r>
    </w:p>
    <w:p w14:paraId="67E80906" w14:textId="77777777" w:rsidR="005A0C39" w:rsidRPr="0044339D" w:rsidRDefault="005A0C39" w:rsidP="00B525F0">
      <w:pPr>
        <w:jc w:val="both"/>
        <w:rPr>
          <w:rFonts w:eastAsia="Times New Roman" w:cs="Times New Roman"/>
          <w:sz w:val="20"/>
          <w:szCs w:val="20"/>
        </w:rPr>
      </w:pPr>
    </w:p>
    <w:p w14:paraId="4BAF0FF6" w14:textId="77777777" w:rsidR="00F62533" w:rsidRPr="0044339D" w:rsidRDefault="00F62533" w:rsidP="00B525F0">
      <w:pPr>
        <w:jc w:val="both"/>
        <w:rPr>
          <w:rFonts w:eastAsia="Times New Roman" w:cs="Times New Roman"/>
          <w:b/>
          <w:sz w:val="20"/>
          <w:szCs w:val="20"/>
        </w:rPr>
      </w:pPr>
      <w:r w:rsidRPr="0044339D">
        <w:rPr>
          <w:rFonts w:eastAsia="Times New Roman" w:cs="Times New Roman"/>
          <w:b/>
          <w:sz w:val="20"/>
          <w:szCs w:val="20"/>
        </w:rPr>
        <w:t xml:space="preserve">Evaluation et suivi. </w:t>
      </w:r>
      <w:r w:rsidRPr="0044339D">
        <w:rPr>
          <w:rFonts w:cs="Times New Roman"/>
          <w:b/>
          <w:sz w:val="20"/>
          <w:szCs w:val="20"/>
        </w:rPr>
        <w:t>Y a t il eu évaluation ? Si oui, quelle forme prend elle ? Par qui ? Comment ? Pour qui ? Modalités du suivi indicateurs, contenu, périodicité... Conséquences de l'évaluation amélioration, ajustements, abandon.</w:t>
      </w:r>
    </w:p>
    <w:p w14:paraId="16041B13" w14:textId="77777777" w:rsidR="00F62533" w:rsidRPr="0044339D" w:rsidRDefault="00F62533" w:rsidP="00B525F0">
      <w:pPr>
        <w:widowControl w:val="0"/>
        <w:autoSpaceDE w:val="0"/>
        <w:autoSpaceDN w:val="0"/>
        <w:adjustRightInd w:val="0"/>
        <w:jc w:val="both"/>
        <w:rPr>
          <w:rFonts w:cs="Times New Roman"/>
          <w:sz w:val="20"/>
          <w:szCs w:val="20"/>
        </w:rPr>
      </w:pPr>
    </w:p>
    <w:p w14:paraId="368F5F0D" w14:textId="2CA85764" w:rsidR="00B57C50" w:rsidRPr="0044339D" w:rsidRDefault="004E08B2" w:rsidP="00B525F0">
      <w:pPr>
        <w:jc w:val="both"/>
        <w:rPr>
          <w:rFonts w:eastAsia="Times New Roman" w:cs="Times New Roman"/>
          <w:sz w:val="20"/>
          <w:szCs w:val="20"/>
        </w:rPr>
      </w:pPr>
      <w:r w:rsidRPr="0044339D">
        <w:rPr>
          <w:rFonts w:eastAsia="Times New Roman" w:cs="Times New Roman"/>
          <w:sz w:val="20"/>
          <w:szCs w:val="20"/>
        </w:rPr>
        <w:t>Les expériences d’intégration de patients à l’ensei</w:t>
      </w:r>
      <w:r w:rsidR="007D6FA6" w:rsidRPr="0044339D">
        <w:rPr>
          <w:rFonts w:eastAsia="Times New Roman" w:cs="Times New Roman"/>
          <w:sz w:val="20"/>
          <w:szCs w:val="20"/>
        </w:rPr>
        <w:t>gnement des futurs médecins étaient</w:t>
      </w:r>
      <w:r w:rsidRPr="0044339D">
        <w:rPr>
          <w:rFonts w:eastAsia="Times New Roman" w:cs="Times New Roman"/>
          <w:sz w:val="20"/>
          <w:szCs w:val="20"/>
        </w:rPr>
        <w:t xml:space="preserve"> rares et les travaux de re</w:t>
      </w:r>
      <w:r w:rsidR="007D6FA6" w:rsidRPr="0044339D">
        <w:rPr>
          <w:rFonts w:eastAsia="Times New Roman" w:cs="Times New Roman"/>
          <w:sz w:val="20"/>
          <w:szCs w:val="20"/>
        </w:rPr>
        <w:t xml:space="preserve">cherche dans ce domaine l’étaient </w:t>
      </w:r>
      <w:r w:rsidRPr="0044339D">
        <w:rPr>
          <w:rFonts w:eastAsia="Times New Roman" w:cs="Times New Roman"/>
          <w:sz w:val="20"/>
          <w:szCs w:val="20"/>
        </w:rPr>
        <w:t xml:space="preserve">davantage. </w:t>
      </w:r>
      <w:r w:rsidR="00B57C50" w:rsidRPr="0044339D">
        <w:rPr>
          <w:rFonts w:eastAsia="Times New Roman" w:cs="Times New Roman"/>
          <w:sz w:val="20"/>
          <w:szCs w:val="20"/>
        </w:rPr>
        <w:t>C’est donc le LEP</w:t>
      </w:r>
      <w:r w:rsidR="00D1289E">
        <w:rPr>
          <w:rFonts w:eastAsia="Times New Roman" w:cs="Times New Roman"/>
          <w:sz w:val="20"/>
          <w:szCs w:val="20"/>
        </w:rPr>
        <w:t>S et</w:t>
      </w:r>
      <w:r w:rsidR="00B57C50" w:rsidRPr="0044339D">
        <w:rPr>
          <w:rFonts w:eastAsia="Times New Roman" w:cs="Times New Roman"/>
          <w:sz w:val="20"/>
          <w:szCs w:val="20"/>
        </w:rPr>
        <w:t xml:space="preserve"> le DUMG de la Faculté de Médecine de Paris 13 qui </w:t>
      </w:r>
      <w:r w:rsidR="00D1289E">
        <w:rPr>
          <w:rFonts w:eastAsia="Times New Roman" w:cs="Times New Roman"/>
          <w:sz w:val="20"/>
          <w:szCs w:val="20"/>
        </w:rPr>
        <w:t>ont</w:t>
      </w:r>
      <w:r w:rsidR="00B57C50" w:rsidRPr="0044339D">
        <w:rPr>
          <w:rFonts w:eastAsia="Times New Roman" w:cs="Times New Roman"/>
          <w:sz w:val="20"/>
          <w:szCs w:val="20"/>
        </w:rPr>
        <w:t xml:space="preserve"> été en charge de l’évaluation. L’évaluation</w:t>
      </w:r>
      <w:r w:rsidRPr="0044339D">
        <w:rPr>
          <w:rFonts w:eastAsia="Times New Roman" w:cs="Times New Roman"/>
          <w:sz w:val="20"/>
          <w:szCs w:val="20"/>
        </w:rPr>
        <w:t xml:space="preserve"> a été construit</w:t>
      </w:r>
      <w:r w:rsidR="007D6FA6" w:rsidRPr="0044339D">
        <w:rPr>
          <w:rFonts w:eastAsia="Times New Roman" w:cs="Times New Roman"/>
          <w:sz w:val="20"/>
          <w:szCs w:val="20"/>
        </w:rPr>
        <w:t>e</w:t>
      </w:r>
      <w:r w:rsidRPr="0044339D">
        <w:rPr>
          <w:rFonts w:eastAsia="Times New Roman" w:cs="Times New Roman"/>
          <w:sz w:val="20"/>
          <w:szCs w:val="20"/>
        </w:rPr>
        <w:t xml:space="preserve"> autour de deux axes</w:t>
      </w:r>
      <w:r w:rsidR="00F72027" w:rsidRPr="0044339D">
        <w:rPr>
          <w:rFonts w:eastAsia="Times New Roman" w:cs="Times New Roman"/>
          <w:sz w:val="20"/>
          <w:szCs w:val="20"/>
        </w:rPr>
        <w:t>. U</w:t>
      </w:r>
      <w:r w:rsidRPr="0044339D">
        <w:rPr>
          <w:rFonts w:eastAsia="Times New Roman" w:cs="Times New Roman"/>
          <w:sz w:val="20"/>
          <w:szCs w:val="20"/>
        </w:rPr>
        <w:t>ne recherche conceptuelle</w:t>
      </w:r>
      <w:r w:rsidR="00F72027" w:rsidRPr="0044339D">
        <w:rPr>
          <w:rFonts w:eastAsia="Times New Roman" w:cs="Times New Roman"/>
          <w:sz w:val="20"/>
          <w:szCs w:val="20"/>
        </w:rPr>
        <w:t xml:space="preserve"> : </w:t>
      </w:r>
      <w:r w:rsidRPr="0044339D">
        <w:rPr>
          <w:rFonts w:eastAsia="Times New Roman" w:cs="Times New Roman"/>
          <w:sz w:val="20"/>
          <w:szCs w:val="20"/>
        </w:rPr>
        <w:t xml:space="preserve">caractérisation de la perspective patient, modalités de l’enseignement de </w:t>
      </w:r>
      <w:r w:rsidR="00B57C50" w:rsidRPr="0044339D">
        <w:rPr>
          <w:rFonts w:eastAsia="Times New Roman" w:cs="Times New Roman"/>
          <w:sz w:val="20"/>
          <w:szCs w:val="20"/>
        </w:rPr>
        <w:t xml:space="preserve">cette perspective aux internes et </w:t>
      </w:r>
      <w:r w:rsidRPr="0044339D">
        <w:rPr>
          <w:rFonts w:eastAsia="Times New Roman" w:cs="Times New Roman"/>
          <w:sz w:val="20"/>
          <w:szCs w:val="20"/>
        </w:rPr>
        <w:t>une recherche évaluative : acceptabilité, fonctions-clés et impacts du programme.</w:t>
      </w:r>
      <w:r w:rsidR="0003584B" w:rsidRPr="0044339D">
        <w:rPr>
          <w:rFonts w:eastAsia="Times New Roman" w:cs="Times New Roman"/>
          <w:sz w:val="20"/>
          <w:szCs w:val="20"/>
        </w:rPr>
        <w:t xml:space="preserve"> </w:t>
      </w:r>
      <w:r w:rsidR="00B57C50" w:rsidRPr="0044339D">
        <w:rPr>
          <w:rFonts w:eastAsia="Times New Roman" w:cs="Times New Roman"/>
          <w:sz w:val="20"/>
          <w:szCs w:val="20"/>
        </w:rPr>
        <w:t>Cette évaluation s’est déroulée tout au long du programme depuis sa mise en place et a fait l’objet de publications tant des revues scientifiques que grand public (voir annexe).</w:t>
      </w:r>
    </w:p>
    <w:p w14:paraId="353E4393" w14:textId="77777777" w:rsidR="004E08B2" w:rsidRPr="0044339D" w:rsidRDefault="004E08B2" w:rsidP="00B525F0">
      <w:pPr>
        <w:widowControl w:val="0"/>
        <w:autoSpaceDE w:val="0"/>
        <w:autoSpaceDN w:val="0"/>
        <w:adjustRightInd w:val="0"/>
        <w:jc w:val="both"/>
        <w:rPr>
          <w:rFonts w:cs="Times New Roman"/>
          <w:sz w:val="20"/>
          <w:szCs w:val="20"/>
        </w:rPr>
      </w:pPr>
    </w:p>
    <w:p w14:paraId="30B32DAE" w14:textId="77777777" w:rsidR="005A0C39" w:rsidRPr="0044339D" w:rsidRDefault="005A0C39" w:rsidP="00B525F0">
      <w:pPr>
        <w:widowControl w:val="0"/>
        <w:autoSpaceDE w:val="0"/>
        <w:autoSpaceDN w:val="0"/>
        <w:adjustRightInd w:val="0"/>
        <w:jc w:val="both"/>
        <w:rPr>
          <w:rFonts w:cs="Times New Roman"/>
          <w:sz w:val="20"/>
          <w:szCs w:val="20"/>
        </w:rPr>
      </w:pPr>
    </w:p>
    <w:p w14:paraId="64EC266E" w14:textId="77777777" w:rsidR="00F62533" w:rsidRPr="0044339D" w:rsidRDefault="00F62533" w:rsidP="00B525F0">
      <w:pPr>
        <w:jc w:val="both"/>
        <w:rPr>
          <w:rFonts w:eastAsia="Times New Roman" w:cs="Times New Roman"/>
          <w:b/>
          <w:sz w:val="20"/>
          <w:szCs w:val="20"/>
        </w:rPr>
      </w:pPr>
      <w:r w:rsidRPr="0044339D">
        <w:rPr>
          <w:rFonts w:eastAsia="Times New Roman" w:cs="Times New Roman"/>
          <w:b/>
          <w:sz w:val="20"/>
          <w:szCs w:val="20"/>
        </w:rPr>
        <w:t xml:space="preserve">Quelques conseils et témoignages. </w:t>
      </w:r>
      <w:r w:rsidRPr="0044339D">
        <w:rPr>
          <w:rFonts w:cs="Times New Roman"/>
          <w:b/>
          <w:sz w:val="20"/>
          <w:szCs w:val="20"/>
        </w:rPr>
        <w:t xml:space="preserve">Quels sont les 2 ou 3 conseils que vous donneriez pour mettre en </w:t>
      </w:r>
      <w:r w:rsidR="00B57C50" w:rsidRPr="0044339D">
        <w:rPr>
          <w:rFonts w:cs="Times New Roman"/>
          <w:b/>
          <w:sz w:val="20"/>
          <w:szCs w:val="20"/>
        </w:rPr>
        <w:t>œuvre</w:t>
      </w:r>
      <w:r w:rsidRPr="0044339D">
        <w:rPr>
          <w:rFonts w:cs="Times New Roman"/>
          <w:b/>
          <w:sz w:val="20"/>
          <w:szCs w:val="20"/>
        </w:rPr>
        <w:t xml:space="preserve"> un projet similaire ? Qu'auriez vous envie de passer comme message sur ce projet ?</w:t>
      </w:r>
    </w:p>
    <w:p w14:paraId="528B28F8" w14:textId="77777777" w:rsidR="00F62533" w:rsidRPr="0044339D" w:rsidRDefault="00F62533" w:rsidP="00B525F0">
      <w:pPr>
        <w:widowControl w:val="0"/>
        <w:autoSpaceDE w:val="0"/>
        <w:autoSpaceDN w:val="0"/>
        <w:adjustRightInd w:val="0"/>
        <w:jc w:val="both"/>
        <w:rPr>
          <w:rFonts w:cs="Times New Roman"/>
          <w:sz w:val="20"/>
          <w:szCs w:val="20"/>
        </w:rPr>
      </w:pPr>
    </w:p>
    <w:p w14:paraId="3FAF9839" w14:textId="7C8F0D0A" w:rsidR="00F62533" w:rsidRPr="00B525F0" w:rsidRDefault="00B57C50" w:rsidP="00B525F0">
      <w:pPr>
        <w:widowControl w:val="0"/>
        <w:autoSpaceDE w:val="0"/>
        <w:autoSpaceDN w:val="0"/>
        <w:adjustRightInd w:val="0"/>
        <w:jc w:val="both"/>
        <w:rPr>
          <w:rFonts w:cs="Times New Roman"/>
          <w:sz w:val="20"/>
          <w:szCs w:val="20"/>
        </w:rPr>
      </w:pPr>
      <w:bookmarkStart w:id="0" w:name="_GoBack"/>
      <w:r w:rsidRPr="0044339D">
        <w:rPr>
          <w:rFonts w:cs="Times New Roman"/>
          <w:sz w:val="20"/>
          <w:szCs w:val="20"/>
        </w:rPr>
        <w:t>Pour mettre en œuvre un tel projet, il faut être en mesure de faciliter la diffusion des résultats</w:t>
      </w:r>
      <w:r w:rsidR="007D6FA6" w:rsidRPr="0044339D">
        <w:rPr>
          <w:rFonts w:cs="Times New Roman"/>
          <w:sz w:val="20"/>
          <w:szCs w:val="20"/>
        </w:rPr>
        <w:t xml:space="preserve"> de PEP13 qui est la première action en France faisant l’objet d’un réel travail de recherche et d’évaluation</w:t>
      </w:r>
      <w:r w:rsidRPr="0044339D">
        <w:rPr>
          <w:rFonts w:cs="Times New Roman"/>
          <w:sz w:val="20"/>
          <w:szCs w:val="20"/>
        </w:rPr>
        <w:t xml:space="preserve">. </w:t>
      </w:r>
      <w:r w:rsidR="007D6FA6" w:rsidRPr="0044339D">
        <w:rPr>
          <w:rFonts w:cs="Times New Roman"/>
          <w:sz w:val="20"/>
          <w:szCs w:val="20"/>
        </w:rPr>
        <w:t xml:space="preserve">Ce dispositif « Label concours droits des usagers de la santé » </w:t>
      </w:r>
      <w:r w:rsidRPr="0044339D">
        <w:rPr>
          <w:rFonts w:cs="Times New Roman"/>
          <w:sz w:val="20"/>
          <w:szCs w:val="20"/>
        </w:rPr>
        <w:t>figure parmi les moyens de les valoriser. Un tel projet qui constitue une révolution de l’approche de l’enseignement de la médecine en France doit se fonder sur un soutien</w:t>
      </w:r>
      <w:r w:rsidR="007D6FA6" w:rsidRPr="0044339D">
        <w:rPr>
          <w:rFonts w:cs="Times New Roman"/>
          <w:sz w:val="20"/>
          <w:szCs w:val="20"/>
        </w:rPr>
        <w:t xml:space="preserve"> des Facultés de Médecine et de leurs</w:t>
      </w:r>
      <w:r w:rsidRPr="0044339D">
        <w:rPr>
          <w:rFonts w:cs="Times New Roman"/>
          <w:sz w:val="20"/>
          <w:szCs w:val="20"/>
        </w:rPr>
        <w:t xml:space="preserve"> Doyens, sur l’engagement </w:t>
      </w:r>
      <w:r w:rsidR="00D1289E">
        <w:rPr>
          <w:rFonts w:cs="Times New Roman"/>
          <w:sz w:val="20"/>
          <w:szCs w:val="20"/>
        </w:rPr>
        <w:t xml:space="preserve">de médecins-enseignants pour en faciliter l’implémentation, sur la contribution scientifique </w:t>
      </w:r>
      <w:r w:rsidRPr="0044339D">
        <w:rPr>
          <w:rFonts w:cs="Times New Roman"/>
          <w:sz w:val="20"/>
          <w:szCs w:val="20"/>
        </w:rPr>
        <w:t xml:space="preserve">d’un laboratoire de recherche pour en évaluer l’impact et </w:t>
      </w:r>
      <w:r w:rsidR="00040B5F" w:rsidRPr="0044339D">
        <w:rPr>
          <w:rFonts w:cs="Times New Roman"/>
          <w:sz w:val="20"/>
          <w:szCs w:val="20"/>
        </w:rPr>
        <w:t>sur le soutien des mouvements associatifs qui sont porteurs de l’expertise patient. Un soutien des pouvoirs publics, en particulier financier, apparaît indispensable pour asseoir la mise en œuvre de l’intégration des patients dans l’enseignement au sein des Facultés</w:t>
      </w:r>
      <w:r w:rsidR="007D6FA6" w:rsidRPr="0044339D">
        <w:rPr>
          <w:rFonts w:cs="Times New Roman"/>
          <w:sz w:val="20"/>
          <w:szCs w:val="20"/>
        </w:rPr>
        <w:t xml:space="preserve"> de Médecine en France</w:t>
      </w:r>
      <w:r w:rsidR="00040B5F" w:rsidRPr="0044339D">
        <w:rPr>
          <w:rFonts w:cs="Times New Roman"/>
          <w:sz w:val="20"/>
          <w:szCs w:val="20"/>
        </w:rPr>
        <w:t>.</w:t>
      </w:r>
      <w:r w:rsidR="00040B5F" w:rsidRPr="00B525F0">
        <w:rPr>
          <w:rFonts w:cs="Times New Roman"/>
          <w:sz w:val="20"/>
          <w:szCs w:val="20"/>
        </w:rPr>
        <w:t xml:space="preserve"> </w:t>
      </w:r>
    </w:p>
    <w:bookmarkEnd w:id="0"/>
    <w:p w14:paraId="4E6F8C49" w14:textId="77777777" w:rsidR="002220A3" w:rsidRPr="00B525F0" w:rsidRDefault="002220A3" w:rsidP="00B525F0">
      <w:pPr>
        <w:jc w:val="both"/>
        <w:rPr>
          <w:sz w:val="20"/>
          <w:szCs w:val="20"/>
        </w:rPr>
      </w:pPr>
    </w:p>
    <w:sectPr w:rsidR="002220A3" w:rsidRPr="00B525F0" w:rsidSect="002220A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FFBEC" w14:textId="77777777" w:rsidR="00D1289E" w:rsidRDefault="00D1289E" w:rsidP="00BC271A">
      <w:r>
        <w:separator/>
      </w:r>
    </w:p>
  </w:endnote>
  <w:endnote w:type="continuationSeparator" w:id="0">
    <w:p w14:paraId="4C1DA494" w14:textId="77777777" w:rsidR="00D1289E" w:rsidRDefault="00D1289E" w:rsidP="00BC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91DF" w14:textId="77777777" w:rsidR="00D1289E" w:rsidRDefault="00D1289E" w:rsidP="004E08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9CF1ED" w14:textId="77777777" w:rsidR="00D1289E" w:rsidRDefault="00D1289E" w:rsidP="004E08B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8CCEE" w14:textId="77777777" w:rsidR="00D1289E" w:rsidRDefault="00D1289E" w:rsidP="004E08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C53DC">
      <w:rPr>
        <w:rStyle w:val="Numrodepage"/>
        <w:noProof/>
      </w:rPr>
      <w:t>1</w:t>
    </w:r>
    <w:r>
      <w:rPr>
        <w:rStyle w:val="Numrodepage"/>
      </w:rPr>
      <w:fldChar w:fldCharType="end"/>
    </w:r>
  </w:p>
  <w:p w14:paraId="662A950F" w14:textId="77777777" w:rsidR="00D1289E" w:rsidRDefault="00D1289E" w:rsidP="004E08B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5B499" w14:textId="77777777" w:rsidR="00D1289E" w:rsidRDefault="00D1289E" w:rsidP="00BC271A">
      <w:r>
        <w:separator/>
      </w:r>
    </w:p>
  </w:footnote>
  <w:footnote w:type="continuationSeparator" w:id="0">
    <w:p w14:paraId="5C5CAE55" w14:textId="77777777" w:rsidR="00D1289E" w:rsidRDefault="00D1289E" w:rsidP="00BC27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7BA"/>
    <w:multiLevelType w:val="hybridMultilevel"/>
    <w:tmpl w:val="BF2C75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16212654"/>
    <w:multiLevelType w:val="hybridMultilevel"/>
    <w:tmpl w:val="5AEC8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2C5068"/>
    <w:multiLevelType w:val="multilevel"/>
    <w:tmpl w:val="F956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08266E"/>
    <w:multiLevelType w:val="hybridMultilevel"/>
    <w:tmpl w:val="0C6269A0"/>
    <w:lvl w:ilvl="0" w:tplc="8620F27C">
      <w:numFmt w:val="bullet"/>
      <w:lvlText w:val="-"/>
      <w:lvlJc w:val="left"/>
      <w:pPr>
        <w:ind w:left="720" w:hanging="360"/>
      </w:pPr>
      <w:rPr>
        <w:rFonts w:ascii="Cambria" w:eastAsiaTheme="minorEastAs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re yves traynard">
    <w15:presenceInfo w15:providerId="None" w15:userId="pierre yves traynard"/>
  </w15:person>
  <w15:person w15:author="Marie">
    <w15:presenceInfo w15:providerId="None" w15:userId="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33"/>
    <w:rsid w:val="0003584B"/>
    <w:rsid w:val="00040B5F"/>
    <w:rsid w:val="0008006D"/>
    <w:rsid w:val="000C4BE5"/>
    <w:rsid w:val="000F3B79"/>
    <w:rsid w:val="0013008E"/>
    <w:rsid w:val="001839B8"/>
    <w:rsid w:val="001933AF"/>
    <w:rsid w:val="001B7123"/>
    <w:rsid w:val="001D1A22"/>
    <w:rsid w:val="002220A3"/>
    <w:rsid w:val="002A7310"/>
    <w:rsid w:val="002C53DC"/>
    <w:rsid w:val="003412E9"/>
    <w:rsid w:val="00360C1B"/>
    <w:rsid w:val="003668E2"/>
    <w:rsid w:val="003B4401"/>
    <w:rsid w:val="0041783B"/>
    <w:rsid w:val="0044339D"/>
    <w:rsid w:val="004870E7"/>
    <w:rsid w:val="004E08B2"/>
    <w:rsid w:val="005A0C39"/>
    <w:rsid w:val="005A5C1B"/>
    <w:rsid w:val="005F6EB4"/>
    <w:rsid w:val="00682C3A"/>
    <w:rsid w:val="00697AB6"/>
    <w:rsid w:val="006E64D3"/>
    <w:rsid w:val="0070686F"/>
    <w:rsid w:val="007D6FA6"/>
    <w:rsid w:val="00802BB8"/>
    <w:rsid w:val="00810084"/>
    <w:rsid w:val="00815139"/>
    <w:rsid w:val="00965BC0"/>
    <w:rsid w:val="00A40BF2"/>
    <w:rsid w:val="00B525F0"/>
    <w:rsid w:val="00B57C50"/>
    <w:rsid w:val="00BA469C"/>
    <w:rsid w:val="00BC271A"/>
    <w:rsid w:val="00CB5435"/>
    <w:rsid w:val="00CB6BBE"/>
    <w:rsid w:val="00CC3AD5"/>
    <w:rsid w:val="00D1289E"/>
    <w:rsid w:val="00D21C9C"/>
    <w:rsid w:val="00D73CE0"/>
    <w:rsid w:val="00F62533"/>
    <w:rsid w:val="00F72027"/>
    <w:rsid w:val="00F942C4"/>
    <w:rsid w:val="00FF24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1F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ligatoire">
    <w:name w:val="obligatoire"/>
    <w:basedOn w:val="Policepardfaut"/>
    <w:rsid w:val="00F62533"/>
  </w:style>
  <w:style w:type="paragraph" w:customStyle="1" w:styleId="explication">
    <w:name w:val="explication"/>
    <w:basedOn w:val="Normal"/>
    <w:rsid w:val="00F62533"/>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F62533"/>
    <w:rPr>
      <w:i/>
      <w:iCs/>
    </w:rPr>
  </w:style>
  <w:style w:type="paragraph" w:styleId="Commentaire">
    <w:name w:val="annotation text"/>
    <w:basedOn w:val="Normal"/>
    <w:link w:val="CommentaireCar"/>
    <w:uiPriority w:val="99"/>
    <w:semiHidden/>
    <w:unhideWhenUsed/>
    <w:rsid w:val="00BC271A"/>
  </w:style>
  <w:style w:type="character" w:customStyle="1" w:styleId="CommentaireCar">
    <w:name w:val="Commentaire Car"/>
    <w:basedOn w:val="Policepardfaut"/>
    <w:link w:val="Commentaire"/>
    <w:uiPriority w:val="99"/>
    <w:semiHidden/>
    <w:rsid w:val="00BC271A"/>
  </w:style>
  <w:style w:type="paragraph" w:styleId="Notedebasdepage">
    <w:name w:val="footnote text"/>
    <w:basedOn w:val="Normal"/>
    <w:link w:val="NotedebasdepageCar"/>
    <w:uiPriority w:val="99"/>
    <w:semiHidden/>
    <w:unhideWhenUsed/>
    <w:rsid w:val="00BC271A"/>
  </w:style>
  <w:style w:type="character" w:customStyle="1" w:styleId="NotedebasdepageCar">
    <w:name w:val="Note de bas de page Car"/>
    <w:basedOn w:val="Policepardfaut"/>
    <w:link w:val="Notedebasdepage"/>
    <w:uiPriority w:val="99"/>
    <w:semiHidden/>
    <w:rsid w:val="00BC271A"/>
  </w:style>
  <w:style w:type="character" w:styleId="Marquedannotation">
    <w:name w:val="annotation reference"/>
    <w:rsid w:val="00BC271A"/>
    <w:rPr>
      <w:sz w:val="16"/>
      <w:szCs w:val="16"/>
    </w:rPr>
  </w:style>
  <w:style w:type="character" w:styleId="Marquenotebasdepage">
    <w:name w:val="footnote reference"/>
    <w:semiHidden/>
    <w:unhideWhenUsed/>
    <w:rsid w:val="00BC271A"/>
    <w:rPr>
      <w:vertAlign w:val="superscript"/>
    </w:rPr>
  </w:style>
  <w:style w:type="paragraph" w:styleId="Textedebulles">
    <w:name w:val="Balloon Text"/>
    <w:basedOn w:val="Normal"/>
    <w:link w:val="TextedebullesCar"/>
    <w:uiPriority w:val="99"/>
    <w:semiHidden/>
    <w:unhideWhenUsed/>
    <w:rsid w:val="00BC27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271A"/>
    <w:rPr>
      <w:rFonts w:ascii="Lucida Grande" w:hAnsi="Lucida Grande" w:cs="Lucida Grande"/>
      <w:sz w:val="18"/>
      <w:szCs w:val="18"/>
    </w:rPr>
  </w:style>
  <w:style w:type="paragraph" w:styleId="Pieddepage">
    <w:name w:val="footer"/>
    <w:basedOn w:val="Normal"/>
    <w:link w:val="PieddepageCar"/>
    <w:uiPriority w:val="99"/>
    <w:unhideWhenUsed/>
    <w:rsid w:val="004E08B2"/>
    <w:pPr>
      <w:tabs>
        <w:tab w:val="center" w:pos="4536"/>
        <w:tab w:val="right" w:pos="9072"/>
      </w:tabs>
    </w:pPr>
  </w:style>
  <w:style w:type="character" w:customStyle="1" w:styleId="PieddepageCar">
    <w:name w:val="Pied de page Car"/>
    <w:basedOn w:val="Policepardfaut"/>
    <w:link w:val="Pieddepage"/>
    <w:uiPriority w:val="99"/>
    <w:rsid w:val="004E08B2"/>
  </w:style>
  <w:style w:type="character" w:styleId="Numrodepage">
    <w:name w:val="page number"/>
    <w:basedOn w:val="Policepardfaut"/>
    <w:uiPriority w:val="99"/>
    <w:semiHidden/>
    <w:unhideWhenUsed/>
    <w:rsid w:val="004E08B2"/>
  </w:style>
  <w:style w:type="paragraph" w:styleId="Paragraphedeliste">
    <w:name w:val="List Paragraph"/>
    <w:basedOn w:val="Normal"/>
    <w:uiPriority w:val="34"/>
    <w:qFormat/>
    <w:rsid w:val="005F6EB4"/>
    <w:pPr>
      <w:ind w:left="720"/>
      <w:contextualSpacing/>
    </w:pPr>
  </w:style>
  <w:style w:type="paragraph" w:styleId="Rvision">
    <w:name w:val="Revision"/>
    <w:hidden/>
    <w:uiPriority w:val="99"/>
    <w:semiHidden/>
    <w:rsid w:val="00F720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ligatoire">
    <w:name w:val="obligatoire"/>
    <w:basedOn w:val="Policepardfaut"/>
    <w:rsid w:val="00F62533"/>
  </w:style>
  <w:style w:type="paragraph" w:customStyle="1" w:styleId="explication">
    <w:name w:val="explication"/>
    <w:basedOn w:val="Normal"/>
    <w:rsid w:val="00F62533"/>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F62533"/>
    <w:rPr>
      <w:i/>
      <w:iCs/>
    </w:rPr>
  </w:style>
  <w:style w:type="paragraph" w:styleId="Commentaire">
    <w:name w:val="annotation text"/>
    <w:basedOn w:val="Normal"/>
    <w:link w:val="CommentaireCar"/>
    <w:uiPriority w:val="99"/>
    <w:semiHidden/>
    <w:unhideWhenUsed/>
    <w:rsid w:val="00BC271A"/>
  </w:style>
  <w:style w:type="character" w:customStyle="1" w:styleId="CommentaireCar">
    <w:name w:val="Commentaire Car"/>
    <w:basedOn w:val="Policepardfaut"/>
    <w:link w:val="Commentaire"/>
    <w:uiPriority w:val="99"/>
    <w:semiHidden/>
    <w:rsid w:val="00BC271A"/>
  </w:style>
  <w:style w:type="paragraph" w:styleId="Notedebasdepage">
    <w:name w:val="footnote text"/>
    <w:basedOn w:val="Normal"/>
    <w:link w:val="NotedebasdepageCar"/>
    <w:uiPriority w:val="99"/>
    <w:semiHidden/>
    <w:unhideWhenUsed/>
    <w:rsid w:val="00BC271A"/>
  </w:style>
  <w:style w:type="character" w:customStyle="1" w:styleId="NotedebasdepageCar">
    <w:name w:val="Note de bas de page Car"/>
    <w:basedOn w:val="Policepardfaut"/>
    <w:link w:val="Notedebasdepage"/>
    <w:uiPriority w:val="99"/>
    <w:semiHidden/>
    <w:rsid w:val="00BC271A"/>
  </w:style>
  <w:style w:type="character" w:styleId="Marquedannotation">
    <w:name w:val="annotation reference"/>
    <w:rsid w:val="00BC271A"/>
    <w:rPr>
      <w:sz w:val="16"/>
      <w:szCs w:val="16"/>
    </w:rPr>
  </w:style>
  <w:style w:type="character" w:styleId="Marquenotebasdepage">
    <w:name w:val="footnote reference"/>
    <w:semiHidden/>
    <w:unhideWhenUsed/>
    <w:rsid w:val="00BC271A"/>
    <w:rPr>
      <w:vertAlign w:val="superscript"/>
    </w:rPr>
  </w:style>
  <w:style w:type="paragraph" w:styleId="Textedebulles">
    <w:name w:val="Balloon Text"/>
    <w:basedOn w:val="Normal"/>
    <w:link w:val="TextedebullesCar"/>
    <w:uiPriority w:val="99"/>
    <w:semiHidden/>
    <w:unhideWhenUsed/>
    <w:rsid w:val="00BC27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271A"/>
    <w:rPr>
      <w:rFonts w:ascii="Lucida Grande" w:hAnsi="Lucida Grande" w:cs="Lucida Grande"/>
      <w:sz w:val="18"/>
      <w:szCs w:val="18"/>
    </w:rPr>
  </w:style>
  <w:style w:type="paragraph" w:styleId="Pieddepage">
    <w:name w:val="footer"/>
    <w:basedOn w:val="Normal"/>
    <w:link w:val="PieddepageCar"/>
    <w:uiPriority w:val="99"/>
    <w:unhideWhenUsed/>
    <w:rsid w:val="004E08B2"/>
    <w:pPr>
      <w:tabs>
        <w:tab w:val="center" w:pos="4536"/>
        <w:tab w:val="right" w:pos="9072"/>
      </w:tabs>
    </w:pPr>
  </w:style>
  <w:style w:type="character" w:customStyle="1" w:styleId="PieddepageCar">
    <w:name w:val="Pied de page Car"/>
    <w:basedOn w:val="Policepardfaut"/>
    <w:link w:val="Pieddepage"/>
    <w:uiPriority w:val="99"/>
    <w:rsid w:val="004E08B2"/>
  </w:style>
  <w:style w:type="character" w:styleId="Numrodepage">
    <w:name w:val="page number"/>
    <w:basedOn w:val="Policepardfaut"/>
    <w:uiPriority w:val="99"/>
    <w:semiHidden/>
    <w:unhideWhenUsed/>
    <w:rsid w:val="004E08B2"/>
  </w:style>
  <w:style w:type="paragraph" w:styleId="Paragraphedeliste">
    <w:name w:val="List Paragraph"/>
    <w:basedOn w:val="Normal"/>
    <w:uiPriority w:val="34"/>
    <w:qFormat/>
    <w:rsid w:val="005F6EB4"/>
    <w:pPr>
      <w:ind w:left="720"/>
      <w:contextualSpacing/>
    </w:pPr>
  </w:style>
  <w:style w:type="paragraph" w:styleId="Rvision">
    <w:name w:val="Revision"/>
    <w:hidden/>
    <w:uiPriority w:val="99"/>
    <w:semiHidden/>
    <w:rsid w:val="00F7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9697">
      <w:bodyDiv w:val="1"/>
      <w:marLeft w:val="0"/>
      <w:marRight w:val="0"/>
      <w:marTop w:val="0"/>
      <w:marBottom w:val="0"/>
      <w:divBdr>
        <w:top w:val="none" w:sz="0" w:space="0" w:color="auto"/>
        <w:left w:val="none" w:sz="0" w:space="0" w:color="auto"/>
        <w:bottom w:val="none" w:sz="0" w:space="0" w:color="auto"/>
        <w:right w:val="none" w:sz="0" w:space="0" w:color="auto"/>
      </w:divBdr>
    </w:div>
    <w:div w:id="212929866">
      <w:bodyDiv w:val="1"/>
      <w:marLeft w:val="0"/>
      <w:marRight w:val="0"/>
      <w:marTop w:val="0"/>
      <w:marBottom w:val="0"/>
      <w:divBdr>
        <w:top w:val="none" w:sz="0" w:space="0" w:color="auto"/>
        <w:left w:val="none" w:sz="0" w:space="0" w:color="auto"/>
        <w:bottom w:val="none" w:sz="0" w:space="0" w:color="auto"/>
        <w:right w:val="none" w:sz="0" w:space="0" w:color="auto"/>
      </w:divBdr>
    </w:div>
    <w:div w:id="411700191">
      <w:bodyDiv w:val="1"/>
      <w:marLeft w:val="0"/>
      <w:marRight w:val="0"/>
      <w:marTop w:val="0"/>
      <w:marBottom w:val="0"/>
      <w:divBdr>
        <w:top w:val="none" w:sz="0" w:space="0" w:color="auto"/>
        <w:left w:val="none" w:sz="0" w:space="0" w:color="auto"/>
        <w:bottom w:val="none" w:sz="0" w:space="0" w:color="auto"/>
        <w:right w:val="none" w:sz="0" w:space="0" w:color="auto"/>
      </w:divBdr>
    </w:div>
    <w:div w:id="1094787393">
      <w:bodyDiv w:val="1"/>
      <w:marLeft w:val="0"/>
      <w:marRight w:val="0"/>
      <w:marTop w:val="0"/>
      <w:marBottom w:val="0"/>
      <w:divBdr>
        <w:top w:val="none" w:sz="0" w:space="0" w:color="auto"/>
        <w:left w:val="none" w:sz="0" w:space="0" w:color="auto"/>
        <w:bottom w:val="none" w:sz="0" w:space="0" w:color="auto"/>
        <w:right w:val="none" w:sz="0" w:space="0" w:color="auto"/>
      </w:divBdr>
    </w:div>
    <w:div w:id="1112632822">
      <w:bodyDiv w:val="1"/>
      <w:marLeft w:val="0"/>
      <w:marRight w:val="0"/>
      <w:marTop w:val="0"/>
      <w:marBottom w:val="0"/>
      <w:divBdr>
        <w:top w:val="none" w:sz="0" w:space="0" w:color="auto"/>
        <w:left w:val="none" w:sz="0" w:space="0" w:color="auto"/>
        <w:bottom w:val="none" w:sz="0" w:space="0" w:color="auto"/>
        <w:right w:val="none" w:sz="0" w:space="0" w:color="auto"/>
      </w:divBdr>
      <w:divsChild>
        <w:div w:id="450713327">
          <w:marLeft w:val="0"/>
          <w:marRight w:val="0"/>
          <w:marTop w:val="0"/>
          <w:marBottom w:val="0"/>
          <w:divBdr>
            <w:top w:val="none" w:sz="0" w:space="0" w:color="auto"/>
            <w:left w:val="none" w:sz="0" w:space="0" w:color="auto"/>
            <w:bottom w:val="none" w:sz="0" w:space="0" w:color="auto"/>
            <w:right w:val="none" w:sz="0" w:space="0" w:color="auto"/>
          </w:divBdr>
          <w:divsChild>
            <w:div w:id="555942362">
              <w:marLeft w:val="0"/>
              <w:marRight w:val="0"/>
              <w:marTop w:val="0"/>
              <w:marBottom w:val="0"/>
              <w:divBdr>
                <w:top w:val="none" w:sz="0" w:space="0" w:color="auto"/>
                <w:left w:val="none" w:sz="0" w:space="0" w:color="auto"/>
                <w:bottom w:val="none" w:sz="0" w:space="0" w:color="auto"/>
                <w:right w:val="none" w:sz="0" w:space="0" w:color="auto"/>
              </w:divBdr>
              <w:divsChild>
                <w:div w:id="466164885">
                  <w:marLeft w:val="0"/>
                  <w:marRight w:val="0"/>
                  <w:marTop w:val="0"/>
                  <w:marBottom w:val="0"/>
                  <w:divBdr>
                    <w:top w:val="none" w:sz="0" w:space="0" w:color="auto"/>
                    <w:left w:val="none" w:sz="0" w:space="0" w:color="auto"/>
                    <w:bottom w:val="none" w:sz="0" w:space="0" w:color="auto"/>
                    <w:right w:val="none" w:sz="0" w:space="0" w:color="auto"/>
                  </w:divBdr>
                  <w:divsChild>
                    <w:div w:id="20563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42787">
      <w:bodyDiv w:val="1"/>
      <w:marLeft w:val="0"/>
      <w:marRight w:val="0"/>
      <w:marTop w:val="0"/>
      <w:marBottom w:val="0"/>
      <w:divBdr>
        <w:top w:val="none" w:sz="0" w:space="0" w:color="auto"/>
        <w:left w:val="none" w:sz="0" w:space="0" w:color="auto"/>
        <w:bottom w:val="none" w:sz="0" w:space="0" w:color="auto"/>
        <w:right w:val="none" w:sz="0" w:space="0" w:color="auto"/>
      </w:divBdr>
    </w:div>
    <w:div w:id="1597403557">
      <w:bodyDiv w:val="1"/>
      <w:marLeft w:val="0"/>
      <w:marRight w:val="0"/>
      <w:marTop w:val="0"/>
      <w:marBottom w:val="0"/>
      <w:divBdr>
        <w:top w:val="none" w:sz="0" w:space="0" w:color="auto"/>
        <w:left w:val="none" w:sz="0" w:space="0" w:color="auto"/>
        <w:bottom w:val="none" w:sz="0" w:space="0" w:color="auto"/>
        <w:right w:val="none" w:sz="0" w:space="0" w:color="auto"/>
      </w:divBdr>
    </w:div>
    <w:div w:id="1770735601">
      <w:bodyDiv w:val="1"/>
      <w:marLeft w:val="0"/>
      <w:marRight w:val="0"/>
      <w:marTop w:val="0"/>
      <w:marBottom w:val="0"/>
      <w:divBdr>
        <w:top w:val="none" w:sz="0" w:space="0" w:color="auto"/>
        <w:left w:val="none" w:sz="0" w:space="0" w:color="auto"/>
        <w:bottom w:val="none" w:sz="0" w:space="0" w:color="auto"/>
        <w:right w:val="none" w:sz="0" w:space="0" w:color="auto"/>
      </w:divBdr>
    </w:div>
    <w:div w:id="2136827160">
      <w:bodyDiv w:val="1"/>
      <w:marLeft w:val="0"/>
      <w:marRight w:val="0"/>
      <w:marTop w:val="0"/>
      <w:marBottom w:val="0"/>
      <w:divBdr>
        <w:top w:val="none" w:sz="0" w:space="0" w:color="auto"/>
        <w:left w:val="none" w:sz="0" w:space="0" w:color="auto"/>
        <w:bottom w:val="none" w:sz="0" w:space="0" w:color="auto"/>
        <w:right w:val="none" w:sz="0" w:space="0" w:color="auto"/>
      </w:divBdr>
      <w:divsChild>
        <w:div w:id="12868123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1839</Words>
  <Characters>10117</Characters>
  <Application>Microsoft Macintosh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Association Française des Hémophiles</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Sannié</dc:creator>
  <cp:keywords/>
  <dc:description/>
  <cp:lastModifiedBy>Thomas Sannié</cp:lastModifiedBy>
  <cp:revision>3</cp:revision>
  <dcterms:created xsi:type="dcterms:W3CDTF">2019-01-31T19:11:00Z</dcterms:created>
  <dcterms:modified xsi:type="dcterms:W3CDTF">2019-01-31T19:51:00Z</dcterms:modified>
</cp:coreProperties>
</file>